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E48D" w14:textId="77777777" w:rsidR="00DB1B52" w:rsidRPr="00DB1B52" w:rsidRDefault="00DB1B52" w:rsidP="00DB1B52">
      <w:pPr>
        <w:keepNext/>
        <w:autoSpaceDE w:val="0"/>
        <w:autoSpaceDN w:val="0"/>
        <w:adjustRightInd w:val="0"/>
        <w:jc w:val="center"/>
        <w:rPr>
          <w:b/>
          <w:spacing w:val="60"/>
          <w:sz w:val="36"/>
          <w:szCs w:val="36"/>
        </w:rPr>
      </w:pPr>
      <w:bookmarkStart w:id="0" w:name="_Hlk129361274"/>
      <w:bookmarkStart w:id="1" w:name="_GoBack"/>
      <w:bookmarkEnd w:id="0"/>
      <w:bookmarkEnd w:id="1"/>
    </w:p>
    <w:p w14:paraId="1C9CDA4E" w14:textId="77777777" w:rsidR="00DB1B52" w:rsidRPr="00DB1B52" w:rsidRDefault="00DB1B52" w:rsidP="00DB1B52">
      <w:pPr>
        <w:keepNext/>
        <w:tabs>
          <w:tab w:val="left" w:pos="426"/>
        </w:tabs>
        <w:spacing w:before="240" w:after="200"/>
        <w:jc w:val="center"/>
        <w:rPr>
          <w:sz w:val="32"/>
          <w:szCs w:val="32"/>
        </w:rPr>
      </w:pPr>
      <w:r w:rsidRPr="00DB1B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F78EB8" wp14:editId="452B1291">
            <wp:simplePos x="0" y="0"/>
            <wp:positionH relativeFrom="column">
              <wp:posOffset>2679700</wp:posOffset>
            </wp:positionH>
            <wp:positionV relativeFrom="paragraph">
              <wp:posOffset>66675</wp:posOffset>
            </wp:positionV>
            <wp:extent cx="561975" cy="733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B52">
        <w:rPr>
          <w:sz w:val="32"/>
          <w:szCs w:val="32"/>
        </w:rPr>
        <w:t xml:space="preserve"> </w:t>
      </w:r>
    </w:p>
    <w:p w14:paraId="486F9716" w14:textId="77777777" w:rsidR="00DB1B52" w:rsidRPr="00DB1B52" w:rsidRDefault="00DB1B52" w:rsidP="00DB1B52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7C03FC08" w14:textId="77777777" w:rsidR="00DB1B52" w:rsidRPr="00DB1B52" w:rsidRDefault="00DB1B52" w:rsidP="00DB1B52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3FE8C554" w14:textId="77777777" w:rsidR="00DB1B52" w:rsidRPr="00DB1B52" w:rsidRDefault="00DB1B52" w:rsidP="00DB1B52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DB1B52">
        <w:rPr>
          <w:sz w:val="32"/>
          <w:szCs w:val="32"/>
        </w:rPr>
        <w:t>ПРАВИТЕЛЬСТВО</w:t>
      </w:r>
    </w:p>
    <w:p w14:paraId="5FE6FC42" w14:textId="77777777" w:rsidR="00DB1B52" w:rsidRPr="00DB1B52" w:rsidRDefault="00DB1B52" w:rsidP="00DB1B52">
      <w:pPr>
        <w:keepNext/>
        <w:spacing w:before="120" w:after="120"/>
        <w:jc w:val="center"/>
        <w:outlineLvl w:val="4"/>
        <w:rPr>
          <w:b/>
          <w:sz w:val="32"/>
          <w:szCs w:val="32"/>
        </w:rPr>
      </w:pPr>
      <w:r w:rsidRPr="00DB1B52">
        <w:rPr>
          <w:sz w:val="32"/>
          <w:szCs w:val="32"/>
        </w:rPr>
        <w:t xml:space="preserve">КЕМЕРОВСКОЙ ОБЛАСТИ – КУЗБАССА </w:t>
      </w:r>
    </w:p>
    <w:p w14:paraId="3B685A86" w14:textId="77777777" w:rsidR="00DB1B52" w:rsidRPr="00DB1B52" w:rsidRDefault="00DB1B52" w:rsidP="00DB1B52">
      <w:pPr>
        <w:keepNext/>
        <w:spacing w:before="360" w:line="276" w:lineRule="auto"/>
        <w:jc w:val="center"/>
        <w:outlineLvl w:val="3"/>
        <w:rPr>
          <w:b/>
          <w:iCs/>
          <w:spacing w:val="60"/>
          <w:sz w:val="36"/>
          <w:szCs w:val="36"/>
        </w:rPr>
      </w:pPr>
      <w:r w:rsidRPr="00DB1B52">
        <w:rPr>
          <w:b/>
          <w:iCs/>
          <w:spacing w:val="60"/>
          <w:sz w:val="36"/>
          <w:szCs w:val="36"/>
        </w:rPr>
        <w:t>РАСПОРЯЖЕНИЕ</w:t>
      </w:r>
    </w:p>
    <w:p w14:paraId="2D65ABC2" w14:textId="77777777" w:rsidR="00DB1B52" w:rsidRPr="00DB1B52" w:rsidRDefault="00DB1B52" w:rsidP="00DB1B52">
      <w:pPr>
        <w:keepNext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31 января 2024 </w:t>
      </w:r>
      <w:r w:rsidRPr="00DB1B52">
        <w:t>г.</w:t>
      </w:r>
      <w:r w:rsidRPr="00DB1B52">
        <w:rPr>
          <w:sz w:val="28"/>
          <w:szCs w:val="28"/>
        </w:rPr>
        <w:t xml:space="preserve"> </w:t>
      </w:r>
      <w:r w:rsidRPr="00DB1B52">
        <w:t xml:space="preserve">№ </w:t>
      </w:r>
      <w:r>
        <w:rPr>
          <w:sz w:val="28"/>
          <w:szCs w:val="28"/>
          <w:u w:val="single"/>
        </w:rPr>
        <w:t>34-р</w:t>
      </w:r>
    </w:p>
    <w:p w14:paraId="307B0C97" w14:textId="77777777" w:rsidR="00DB1B52" w:rsidRPr="00DB1B52" w:rsidRDefault="00DB1B52" w:rsidP="00DB1B52">
      <w:pPr>
        <w:keepNext/>
        <w:autoSpaceDE w:val="0"/>
        <w:autoSpaceDN w:val="0"/>
        <w:adjustRightInd w:val="0"/>
        <w:jc w:val="center"/>
      </w:pPr>
      <w:r w:rsidRPr="00DB1B52">
        <w:t>г. Кемерово</w:t>
      </w:r>
    </w:p>
    <w:p w14:paraId="7B9ED1E5" w14:textId="77777777" w:rsidR="001A7CB9" w:rsidRDefault="001A7CB9">
      <w:pPr>
        <w:keepNext/>
        <w:spacing w:before="360" w:after="60"/>
        <w:jc w:val="center"/>
        <w:outlineLvl w:val="3"/>
        <w:rPr>
          <w:sz w:val="32"/>
          <w:szCs w:val="32"/>
        </w:rPr>
      </w:pPr>
    </w:p>
    <w:p w14:paraId="16E7449E" w14:textId="77777777" w:rsidR="001A7CB9" w:rsidRDefault="001A7CB9">
      <w:pPr>
        <w:keepNext/>
        <w:outlineLvl w:val="0"/>
        <w:rPr>
          <w:b/>
          <w:bCs/>
          <w:sz w:val="28"/>
          <w:szCs w:val="28"/>
        </w:rPr>
      </w:pPr>
    </w:p>
    <w:p w14:paraId="41400FC8" w14:textId="77777777" w:rsidR="001A7CB9" w:rsidRDefault="00033FB5">
      <w:pPr>
        <w:keepNext/>
        <w:tabs>
          <w:tab w:val="left" w:pos="1276"/>
          <w:tab w:val="left" w:pos="80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bookmarkStart w:id="2" w:name="_Hlk17447929"/>
      <w:r>
        <w:rPr>
          <w:b/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</w:t>
      </w:r>
      <w:bookmarkEnd w:id="2"/>
      <w:r>
        <w:rPr>
          <w:b/>
          <w:bCs/>
          <w:sz w:val="28"/>
          <w:szCs w:val="28"/>
        </w:rPr>
        <w:t>регионального конкурса</w:t>
      </w:r>
    </w:p>
    <w:p w14:paraId="51AA2FD7" w14:textId="77777777" w:rsidR="001A7CB9" w:rsidRDefault="00033FB5">
      <w:pPr>
        <w:keepNext/>
        <w:tabs>
          <w:tab w:val="left" w:pos="1276"/>
          <w:tab w:val="left" w:pos="80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«Бренд Кузбасса»</w:t>
      </w:r>
    </w:p>
    <w:p w14:paraId="08FA3030" w14:textId="77777777" w:rsidR="001A7CB9" w:rsidRDefault="001A7CB9"/>
    <w:p w14:paraId="01175631" w14:textId="77777777" w:rsidR="001A7CB9" w:rsidRDefault="001A7CB9"/>
    <w:p w14:paraId="7752447A" w14:textId="77777777" w:rsidR="001A7CB9" w:rsidRDefault="0003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лучших региональных брендов субъектов предпринимательской деятельности, организаций и муниципальных образований по итогам маркетинговой политики в 2023 году: </w:t>
      </w:r>
    </w:p>
    <w:p w14:paraId="2A1A02BF" w14:textId="77777777" w:rsidR="001A7CB9" w:rsidRDefault="00033FB5">
      <w:pPr>
        <w:numPr>
          <w:ilvl w:val="0"/>
          <w:numId w:val="6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и провести совместно с Союзом «Кузбасская торгово-промышленная  пал</w:t>
      </w:r>
      <w:r w:rsidR="001264A2">
        <w:rPr>
          <w:sz w:val="28"/>
          <w:szCs w:val="28"/>
        </w:rPr>
        <w:t>ата» (по согласованию) в январе 2024</w:t>
      </w:r>
      <w:r>
        <w:rPr>
          <w:sz w:val="28"/>
          <w:szCs w:val="28"/>
        </w:rPr>
        <w:t xml:space="preserve"> г. – апреле 2024 г. </w:t>
      </w:r>
      <w:r>
        <w:rPr>
          <w:bCs/>
          <w:sz w:val="28"/>
          <w:szCs w:val="28"/>
          <w:lang w:val="en-US"/>
        </w:rPr>
        <w:t>XXIII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региональный конкурс «Бренд Кузбасса».</w:t>
      </w:r>
    </w:p>
    <w:p w14:paraId="42E81328" w14:textId="77777777" w:rsidR="001A7CB9" w:rsidRDefault="00033FB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об организации и проведении </w:t>
      </w:r>
      <w:r>
        <w:rPr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 «Бренд Кузбасса».</w:t>
      </w:r>
    </w:p>
    <w:p w14:paraId="5C33C118" w14:textId="77777777" w:rsidR="001A7CB9" w:rsidRDefault="00033FB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конкурсную комиссию по организации и проведению      </w:t>
      </w:r>
      <w:r>
        <w:rPr>
          <w:bCs/>
          <w:sz w:val="28"/>
          <w:szCs w:val="28"/>
          <w:lang w:val="en-US"/>
        </w:rPr>
        <w:t>XXIII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 «Бренд Кузбасса» и утвердить ее состав.</w:t>
      </w:r>
    </w:p>
    <w:p w14:paraId="48838E35" w14:textId="77777777" w:rsidR="001A7CB9" w:rsidRDefault="00033FB5">
      <w:pPr>
        <w:pStyle w:val="afb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информационной политики Администрации Правительства Кузбасса организовать освещение проведения                       XX</w:t>
      </w:r>
      <w:r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регионального конкурса «Бренд Кузбасса» и его результатов в средствах массовой информации.</w:t>
      </w:r>
    </w:p>
    <w:p w14:paraId="79F374F2" w14:textId="77777777" w:rsidR="001A7CB9" w:rsidRDefault="00033FB5">
      <w:pPr>
        <w:tabs>
          <w:tab w:val="num" w:pos="3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Контроль  за  исполнением настоящего распоряжения  возложить  на  заместителя председателя Правительства Кемеровской области – Кузбасса – министра промышленности и торговли Кузбасса Старосвета Л.В.</w:t>
      </w:r>
    </w:p>
    <w:p w14:paraId="0BDA651F" w14:textId="77777777" w:rsidR="001A7CB9" w:rsidRDefault="00033FB5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14:paraId="54661DD1" w14:textId="77777777" w:rsidR="001A7CB9" w:rsidRDefault="001A7CB9">
      <w:pPr>
        <w:ind w:firstLine="709"/>
        <w:jc w:val="both"/>
        <w:rPr>
          <w:sz w:val="28"/>
          <w:szCs w:val="28"/>
        </w:rPr>
      </w:pPr>
    </w:p>
    <w:p w14:paraId="6C92C6AC" w14:textId="77777777" w:rsidR="001A7CB9" w:rsidRDefault="001A7CB9">
      <w:pPr>
        <w:ind w:firstLine="709"/>
        <w:jc w:val="both"/>
        <w:rPr>
          <w:sz w:val="28"/>
          <w:szCs w:val="28"/>
        </w:rPr>
      </w:pPr>
    </w:p>
    <w:p w14:paraId="55DC95F7" w14:textId="77777777" w:rsidR="001A7CB9" w:rsidRDefault="001A7CB9">
      <w:pPr>
        <w:ind w:firstLine="709"/>
        <w:jc w:val="both"/>
        <w:rPr>
          <w:sz w:val="28"/>
          <w:szCs w:val="28"/>
        </w:rPr>
      </w:pPr>
    </w:p>
    <w:p w14:paraId="0A720AB6" w14:textId="77777777" w:rsidR="001A7CB9" w:rsidRDefault="00033FB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Губернатора</w:t>
      </w:r>
    </w:p>
    <w:p w14:paraId="5411A3C2" w14:textId="77777777" w:rsidR="001A7CB9" w:rsidRDefault="00033FB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 –</w:t>
      </w:r>
    </w:p>
    <w:p w14:paraId="43C439CB" w14:textId="77777777" w:rsidR="001A7CB9" w:rsidRDefault="00033FB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Правительства</w:t>
      </w:r>
    </w:p>
    <w:p w14:paraId="59EA054C" w14:textId="77777777" w:rsidR="001A7CB9" w:rsidRDefault="00033FB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                                                    И.В. Середюк</w:t>
      </w:r>
    </w:p>
    <w:p w14:paraId="01DA2BAD" w14:textId="77777777" w:rsidR="001A7CB9" w:rsidRDefault="00033F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bookmarkStart w:id="3" w:name="bookmark0"/>
    </w:p>
    <w:p w14:paraId="29CA3104" w14:textId="77777777" w:rsidR="001A7CB9" w:rsidRDefault="00033FB5">
      <w:pPr>
        <w:pStyle w:val="27"/>
        <w:shd w:val="clear" w:color="auto" w:fill="auto"/>
        <w:ind w:left="6720" w:hanging="483"/>
      </w:pPr>
      <w:r>
        <w:lastRenderedPageBreak/>
        <w:t xml:space="preserve">  УТВЕРЖДЕНО</w:t>
      </w:r>
    </w:p>
    <w:p w14:paraId="4CC71D87" w14:textId="77777777" w:rsidR="001A7CB9" w:rsidRDefault="00033FB5">
      <w:pPr>
        <w:pStyle w:val="27"/>
        <w:shd w:val="clear" w:color="auto" w:fill="auto"/>
        <w:ind w:left="4649" w:firstLine="29"/>
      </w:pPr>
      <w:r>
        <w:t xml:space="preserve">           распоряжением Правительства</w:t>
      </w:r>
    </w:p>
    <w:p w14:paraId="0DC4A1EE" w14:textId="77777777" w:rsidR="001A7CB9" w:rsidRDefault="00033FB5">
      <w:pPr>
        <w:pStyle w:val="27"/>
        <w:shd w:val="clear" w:color="auto" w:fill="auto"/>
        <w:ind w:left="5387"/>
      </w:pPr>
      <w:r>
        <w:t>Кемеровской области – Кузбасса</w:t>
      </w:r>
    </w:p>
    <w:p w14:paraId="4B84F1CA" w14:textId="77777777" w:rsidR="001A7CB9" w:rsidRPr="00DB1B52" w:rsidRDefault="00DB1B52">
      <w:pPr>
        <w:pStyle w:val="14"/>
        <w:shd w:val="clear" w:color="auto" w:fill="auto"/>
        <w:spacing w:before="0"/>
        <w:ind w:right="320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Pr="00DB1B52">
        <w:rPr>
          <w:b w:val="0"/>
        </w:rPr>
        <w:t>от 31 января 2024 г. № 34-р</w:t>
      </w:r>
    </w:p>
    <w:p w14:paraId="463CB36A" w14:textId="77777777" w:rsidR="001A7CB9" w:rsidRDefault="001A7CB9">
      <w:pPr>
        <w:pStyle w:val="14"/>
        <w:shd w:val="clear" w:color="auto" w:fill="auto"/>
        <w:spacing w:before="0"/>
        <w:ind w:right="320"/>
      </w:pPr>
    </w:p>
    <w:p w14:paraId="21BBCBF7" w14:textId="77777777" w:rsidR="001A7CB9" w:rsidRDefault="00033FB5">
      <w:pPr>
        <w:pStyle w:val="14"/>
        <w:shd w:val="clear" w:color="auto" w:fill="auto"/>
        <w:spacing w:before="0"/>
        <w:ind w:right="320"/>
      </w:pPr>
      <w:r>
        <w:t xml:space="preserve">  </w:t>
      </w:r>
    </w:p>
    <w:p w14:paraId="3C8C9022" w14:textId="77777777" w:rsidR="001A7CB9" w:rsidRDefault="00033FB5">
      <w:pPr>
        <w:pStyle w:val="14"/>
        <w:shd w:val="clear" w:color="auto" w:fill="auto"/>
        <w:spacing w:before="0"/>
        <w:ind w:right="320"/>
      </w:pPr>
      <w:r>
        <w:t xml:space="preserve"> П</w:t>
      </w:r>
      <w:bookmarkEnd w:id="3"/>
      <w:r>
        <w:t>ОЛОЖЕНИЕ</w:t>
      </w:r>
    </w:p>
    <w:p w14:paraId="7782342D" w14:textId="77777777" w:rsidR="001A7CB9" w:rsidRDefault="00033FB5">
      <w:pPr>
        <w:pStyle w:val="34"/>
        <w:shd w:val="clear" w:color="auto" w:fill="auto"/>
        <w:jc w:val="center"/>
        <w:rPr>
          <w:bCs w:val="0"/>
        </w:rPr>
      </w:pPr>
      <w:r>
        <w:t>об организации и проведении</w:t>
      </w:r>
    </w:p>
    <w:p w14:paraId="59189BA8" w14:textId="77777777" w:rsidR="001A7CB9" w:rsidRDefault="00033FB5">
      <w:pPr>
        <w:pStyle w:val="34"/>
        <w:shd w:val="clear" w:color="auto" w:fill="auto"/>
        <w:jc w:val="center"/>
        <w:rPr>
          <w:b w:val="0"/>
          <w:bCs w:val="0"/>
        </w:rPr>
      </w:pPr>
      <w:r>
        <w:rPr>
          <w:bCs w:val="0"/>
        </w:rPr>
        <w:t>ХХ</w:t>
      </w:r>
      <w:r>
        <w:rPr>
          <w:lang w:val="en-US"/>
        </w:rPr>
        <w:t>I</w:t>
      </w:r>
      <w:r>
        <w:rPr>
          <w:bCs w:val="0"/>
          <w:lang w:val="en-US"/>
        </w:rPr>
        <w:t>II</w:t>
      </w:r>
      <w:r>
        <w:rPr>
          <w:b w:val="0"/>
          <w:bCs w:val="0"/>
        </w:rPr>
        <w:t xml:space="preserve"> </w:t>
      </w:r>
      <w:r>
        <w:t>регионального конкурса</w:t>
      </w:r>
      <w:bookmarkStart w:id="4" w:name="bookmark1"/>
      <w:r>
        <w:t xml:space="preserve"> «Бренд Кузбасса»</w:t>
      </w:r>
      <w:bookmarkEnd w:id="4"/>
    </w:p>
    <w:p w14:paraId="201858DF" w14:textId="77777777" w:rsidR="001A7CB9" w:rsidRDefault="001A7CB9">
      <w:pPr>
        <w:pStyle w:val="34"/>
        <w:shd w:val="clear" w:color="auto" w:fill="auto"/>
        <w:jc w:val="center"/>
      </w:pPr>
    </w:p>
    <w:p w14:paraId="61161882" w14:textId="77777777" w:rsidR="001A7CB9" w:rsidRDefault="00033FB5">
      <w:pPr>
        <w:pStyle w:val="1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9" w:line="280" w:lineRule="exact"/>
      </w:pPr>
      <w:bookmarkStart w:id="5" w:name="bookmark2"/>
      <w:r>
        <w:t>Общие положения</w:t>
      </w:r>
      <w:bookmarkEnd w:id="5"/>
    </w:p>
    <w:p w14:paraId="27B72798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418"/>
        </w:tabs>
        <w:spacing w:line="322" w:lineRule="exact"/>
        <w:ind w:firstLine="709"/>
        <w:jc w:val="both"/>
      </w:pPr>
      <w:r>
        <w:t>Региональный конкурс «Бренд Кузбасса» (далее – конкурс) проводится в целях определения лучших региональных брендов субъектов предпринимательской деятельности, организаций и муниципальных образований по итогам маркетинговой политики в 2023 году.</w:t>
      </w:r>
    </w:p>
    <w:p w14:paraId="3876A911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345"/>
        </w:tabs>
        <w:spacing w:line="240" w:lineRule="auto"/>
        <w:ind w:firstLine="709"/>
        <w:jc w:val="both"/>
      </w:pPr>
      <w:r>
        <w:t>Органи</w:t>
      </w:r>
      <w:r w:rsidR="002C2744">
        <w:t>заторы конкурса: Правительство Кемеровской области – Кузбасса</w:t>
      </w:r>
      <w:r>
        <w:t>, Союз «Кузбасская торгово-промышленная палата» (по согласованию).</w:t>
      </w:r>
    </w:p>
    <w:p w14:paraId="3B40C984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341"/>
        </w:tabs>
        <w:spacing w:line="240" w:lineRule="auto"/>
        <w:ind w:firstLine="709"/>
        <w:jc w:val="both"/>
      </w:pPr>
      <w:r>
        <w:t>Организационно-методическое сопровождение и общее руководство конкурсом осуществляет Союз «Кузбасская торгово-промышленная палата» (по согласованию).</w:t>
      </w:r>
    </w:p>
    <w:p w14:paraId="3F7FACB6" w14:textId="77777777" w:rsidR="001A7CB9" w:rsidRDefault="001A7CB9">
      <w:pPr>
        <w:pStyle w:val="27"/>
        <w:shd w:val="clear" w:color="auto" w:fill="auto"/>
        <w:tabs>
          <w:tab w:val="left" w:pos="1341"/>
        </w:tabs>
        <w:spacing w:line="240" w:lineRule="auto"/>
        <w:ind w:firstLine="709"/>
        <w:jc w:val="both"/>
      </w:pPr>
      <w:bookmarkStart w:id="6" w:name="bookmark3"/>
    </w:p>
    <w:p w14:paraId="2011A134" w14:textId="77777777" w:rsidR="001A7CB9" w:rsidRDefault="00033FB5">
      <w:pPr>
        <w:pStyle w:val="1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9" w:line="280" w:lineRule="exact"/>
      </w:pPr>
      <w:r>
        <w:t>Задачи конкурса</w:t>
      </w:r>
    </w:p>
    <w:p w14:paraId="4FD7D595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418"/>
        </w:tabs>
        <w:spacing w:line="322" w:lineRule="exact"/>
        <w:ind w:firstLine="709"/>
        <w:jc w:val="both"/>
      </w:pPr>
      <w:r>
        <w:t>Содействие узнаваемости региональных брендов на территории Кемеровской области – Кузбасса.</w:t>
      </w:r>
    </w:p>
    <w:p w14:paraId="26299D95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418"/>
        </w:tabs>
        <w:spacing w:line="322" w:lineRule="exact"/>
        <w:ind w:firstLine="709"/>
        <w:jc w:val="both"/>
      </w:pPr>
      <w:r>
        <w:t>Повышение  конкурентоспособности торговых марок (брендов) субъектов предпринимательской деятельности, организаций и муниципальных образований.</w:t>
      </w:r>
    </w:p>
    <w:p w14:paraId="258F188D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418"/>
        </w:tabs>
        <w:spacing w:line="322" w:lineRule="exact"/>
        <w:ind w:firstLine="709"/>
        <w:jc w:val="both"/>
      </w:pPr>
      <w:r>
        <w:t>Тиражирование наиболее эффективных и результативных маркетинговых и коммуникационных практик по продвижению региональных торговых марок (брендов).</w:t>
      </w:r>
    </w:p>
    <w:p w14:paraId="7DAD8E45" w14:textId="77777777" w:rsidR="001A7CB9" w:rsidRDefault="00033FB5">
      <w:pPr>
        <w:pStyle w:val="27"/>
        <w:numPr>
          <w:ilvl w:val="1"/>
          <w:numId w:val="1"/>
        </w:numPr>
        <w:shd w:val="clear" w:color="auto" w:fill="auto"/>
        <w:tabs>
          <w:tab w:val="left" w:pos="567"/>
          <w:tab w:val="left" w:pos="1418"/>
        </w:tabs>
        <w:spacing w:line="322" w:lineRule="exact"/>
        <w:ind w:firstLine="709"/>
        <w:jc w:val="both"/>
      </w:pPr>
      <w:r>
        <w:t xml:space="preserve">Стимулирование субъектов предпринимательской деятельности, организаций и муниципальных образований к формированию и разработке современных маркетинговых стратегий. </w:t>
      </w:r>
      <w:bookmarkEnd w:id="6"/>
    </w:p>
    <w:p w14:paraId="0637DDFD" w14:textId="77777777" w:rsidR="001A7CB9" w:rsidRDefault="001A7CB9">
      <w:pPr>
        <w:pStyle w:val="27"/>
        <w:shd w:val="clear" w:color="auto" w:fill="auto"/>
        <w:tabs>
          <w:tab w:val="left" w:pos="142"/>
          <w:tab w:val="left" w:pos="1418"/>
        </w:tabs>
        <w:spacing w:line="322" w:lineRule="exact"/>
        <w:ind w:firstLine="709"/>
        <w:jc w:val="both"/>
      </w:pPr>
    </w:p>
    <w:p w14:paraId="284BDC33" w14:textId="77777777" w:rsidR="001A7CB9" w:rsidRDefault="00033FB5" w:rsidP="00635634">
      <w:pPr>
        <w:pStyle w:val="14"/>
        <w:shd w:val="clear" w:color="auto" w:fill="auto"/>
        <w:tabs>
          <w:tab w:val="left" w:pos="284"/>
        </w:tabs>
        <w:spacing w:before="0" w:after="309" w:line="280" w:lineRule="exact"/>
        <w:ind w:firstLine="709"/>
        <w:jc w:val="left"/>
      </w:pPr>
      <w:r>
        <w:t xml:space="preserve">          3. </w:t>
      </w:r>
      <w:bookmarkStart w:id="7" w:name="bookmark4"/>
      <w:r>
        <w:t>Условия, сроки и порядок проведения конкурса</w:t>
      </w:r>
      <w:bookmarkEnd w:id="7"/>
    </w:p>
    <w:p w14:paraId="32B477F6" w14:textId="0FFF06EF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567"/>
        </w:tabs>
        <w:spacing w:line="240" w:lineRule="auto"/>
        <w:ind w:left="0" w:firstLine="709"/>
        <w:jc w:val="both"/>
      </w:pPr>
      <w:r>
        <w:t xml:space="preserve">Участниками конкурса могут быть субъекты предпринимательской деятельности, организации и муниципальные образования Кемеровской области – Кузбасса (далее – муниципальные образования). </w:t>
      </w:r>
    </w:p>
    <w:p w14:paraId="506ADBCD" w14:textId="3EC31BE4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567"/>
          <w:tab w:val="left" w:pos="1373"/>
        </w:tabs>
        <w:spacing w:line="322" w:lineRule="exact"/>
        <w:jc w:val="both"/>
      </w:pPr>
      <w:r>
        <w:t>Конкурс проводится по основным номинациям:</w:t>
      </w:r>
    </w:p>
    <w:p w14:paraId="2E7F3398" w14:textId="77777777" w:rsidR="001A7CB9" w:rsidRDefault="00033FB5">
      <w:pPr>
        <w:pStyle w:val="27"/>
        <w:shd w:val="clear" w:color="auto" w:fill="auto"/>
        <w:tabs>
          <w:tab w:val="left" w:pos="567"/>
        </w:tabs>
        <w:spacing w:line="322" w:lineRule="exact"/>
        <w:ind w:firstLine="709"/>
        <w:jc w:val="both"/>
      </w:pPr>
      <w:r>
        <w:t>«Лучший бренд Кузбасса – 2023»;</w:t>
      </w:r>
    </w:p>
    <w:p w14:paraId="60EB2C2D" w14:textId="77777777" w:rsidR="001A7CB9" w:rsidRDefault="00033FB5">
      <w:pPr>
        <w:pStyle w:val="27"/>
        <w:shd w:val="clear" w:color="auto" w:fill="auto"/>
        <w:tabs>
          <w:tab w:val="left" w:pos="567"/>
        </w:tabs>
        <w:spacing w:line="322" w:lineRule="exact"/>
        <w:ind w:firstLine="709"/>
        <w:jc w:val="both"/>
      </w:pPr>
      <w:r>
        <w:t>«Лучший бренд муниципального образования – 2023»;</w:t>
      </w:r>
    </w:p>
    <w:p w14:paraId="390AB202" w14:textId="77777777" w:rsidR="001A7CB9" w:rsidRDefault="00033FB5">
      <w:pPr>
        <w:pStyle w:val="27"/>
        <w:shd w:val="clear" w:color="auto" w:fill="auto"/>
        <w:tabs>
          <w:tab w:val="left" w:pos="709"/>
        </w:tabs>
        <w:spacing w:line="322" w:lineRule="exact"/>
        <w:ind w:firstLine="709"/>
        <w:jc w:val="both"/>
      </w:pPr>
      <w:r>
        <w:lastRenderedPageBreak/>
        <w:t>«Народный бренд Кузбасса – 2023».</w:t>
      </w:r>
    </w:p>
    <w:p w14:paraId="6A5BD3A3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Номинация «Лучший бренд Кузбасса – 2023» проводится по следующим отраслевым группам и сферам деятельности для юридических лиц и индивидуальных предпринимателей: промышленное производство, производство товаров народного потребления, услуги и сервис.</w:t>
      </w:r>
    </w:p>
    <w:p w14:paraId="5FD2F70B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Номинация «Лучший бренд муниципального образования – 2023» проводится среди городских округов, муниципальных округов и муниципальных районов.</w:t>
      </w:r>
    </w:p>
    <w:p w14:paraId="3B5C513D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Номинация «Народный бренд Кузбасса – 2023» проводится среди конкурсантов, подавших конкурсные материалы в номинации «Лучший бренд Кузбасса – 2023» и «Лучший бренд муниципального образования – 2023».</w:t>
      </w:r>
    </w:p>
    <w:p w14:paraId="5FA56EBE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Участники конкурса имеют право:</w:t>
      </w:r>
    </w:p>
    <w:p w14:paraId="68966A34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подать по одной заявке на участие в конкурсе в номинации «Лучший бренд Кузбасса – 2023» в каждую отраслевую группу и в номинацию «Лучший бренд муниципального образования – 2023»;</w:t>
      </w:r>
    </w:p>
    <w:p w14:paraId="6D753E68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принимать участие в номинации конкурса «Народный бренд Кузбасса – 2023» по итогам работы с заявочными материалами конкурсной комиссии;</w:t>
      </w:r>
    </w:p>
    <w:p w14:paraId="45E7FCBD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получать информацию об условиях и порядке проведения конкурса;</w:t>
      </w:r>
    </w:p>
    <w:p w14:paraId="6FD7BA4B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обращаться к организаторам за разъяснением настоящего Положения.</w:t>
      </w:r>
    </w:p>
    <w:p w14:paraId="4212D511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Основные этапы проведения конкурса:</w:t>
      </w:r>
    </w:p>
    <w:p w14:paraId="6784D6E6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первый этап – подача  конкурс</w:t>
      </w:r>
      <w:r w:rsidR="00026EF9">
        <w:t>ных заявок в период с 31</w:t>
      </w:r>
      <w:r w:rsidR="00C65C78">
        <w:t xml:space="preserve"> января 2024</w:t>
      </w:r>
      <w:r>
        <w:t xml:space="preserve"> г. по 15 марта 2024 г.;</w:t>
      </w:r>
    </w:p>
    <w:p w14:paraId="6E351AB5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второй этап – проверка заявок на соответствие требованиям, установленным настоящим Положением с 15 по 31 марта 2024 г.;</w:t>
      </w:r>
    </w:p>
    <w:p w14:paraId="064E73D7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третий этап – экспертная оценка заявок с 1 по 10 апреля 2024 г.;</w:t>
      </w:r>
    </w:p>
    <w:p w14:paraId="0ABEA9BE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четвертый этап – подведение конкурсной комиссией итогов конкурса с учетом результатов экспертной оценки независимых экспертов с 11 по         20 апреля 2024 г.;</w:t>
      </w:r>
    </w:p>
    <w:p w14:paraId="4F829F10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пятый этап – проведение народного голосования на официальном сайте конкурса. Дата определяется конкурсной комиссией;</w:t>
      </w:r>
    </w:p>
    <w:p w14:paraId="611CF5C3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шестой этап – награждение победителей конкурса. Дата определяется организатором конкурса.</w:t>
      </w:r>
    </w:p>
    <w:p w14:paraId="2F0D2896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Субъекты предпринимательской деятельности, организации и муниципальные образования Кемеровской области  –  Кузбасса для участия в конкурсе направляют в Союз «Кузбасская торгово-промышленная палата» электронную заявку, оформленную в соответствии с приложением к настоящему Положению.</w:t>
      </w:r>
    </w:p>
    <w:p w14:paraId="26DAC7CD" w14:textId="77777777" w:rsidR="001A7CB9" w:rsidRDefault="00033FB5" w:rsidP="00635634">
      <w:pPr>
        <w:pStyle w:val="27"/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>Рекламная и (или) сувенирная продукция, фото-, видеоматериалы, печатные информационные материалы в объеме не более 3–5 страниц могут представляться на конкурс дополнительно для подтверждения эффективности мероприятий по продвижению бренда.</w:t>
      </w:r>
    </w:p>
    <w:p w14:paraId="322FDDFD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 xml:space="preserve">Конкурсные материалы представляются на русском языке в 1 экземпляре. </w:t>
      </w:r>
    </w:p>
    <w:p w14:paraId="7163F691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709"/>
        </w:tabs>
        <w:spacing w:line="322" w:lineRule="exact"/>
        <w:ind w:left="-142" w:firstLine="851"/>
        <w:jc w:val="both"/>
      </w:pPr>
      <w:r>
        <w:t xml:space="preserve"> Заявки принимаются по адресу электронной почты </w:t>
      </w:r>
      <w:r>
        <w:rPr>
          <w:lang w:val="en-US"/>
        </w:rPr>
        <w:t>brend</w:t>
      </w:r>
      <w:r>
        <w:t>42@</w:t>
      </w:r>
      <w:r>
        <w:rPr>
          <w:lang w:val="en-US"/>
        </w:rPr>
        <w:t>kuztpp</w:t>
      </w:r>
      <w:r>
        <w:t>.</w:t>
      </w:r>
      <w:r>
        <w:rPr>
          <w:lang w:val="en-US"/>
        </w:rPr>
        <w:t>ru</w:t>
      </w:r>
      <w:r>
        <w:t>.</w:t>
      </w:r>
    </w:p>
    <w:p w14:paraId="22F719B4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567"/>
          <w:tab w:val="left" w:pos="1283"/>
        </w:tabs>
        <w:spacing w:line="322" w:lineRule="exact"/>
        <w:ind w:left="-142" w:firstLine="851"/>
        <w:jc w:val="both"/>
      </w:pPr>
      <w:r>
        <w:t xml:space="preserve"> К рассмотрению конкурсной комиссией допускаются конкурсные </w:t>
      </w:r>
      <w:r>
        <w:lastRenderedPageBreak/>
        <w:t>материалы субъектов предпринимательской деятельности и организаций, оплативших регистрационный взнос.</w:t>
      </w:r>
    </w:p>
    <w:p w14:paraId="7CA1E022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567"/>
          <w:tab w:val="left" w:pos="1283"/>
        </w:tabs>
        <w:spacing w:line="322" w:lineRule="exact"/>
        <w:ind w:left="-142" w:firstLine="851"/>
        <w:jc w:val="both"/>
      </w:pPr>
      <w:r>
        <w:t xml:space="preserve"> Подачей заявки на участие в конкурсе участник соглашается с условиями конкурса и несет ответственность за достоверность представленных материалов и информации, входящих в состав заявки. </w:t>
      </w:r>
    </w:p>
    <w:p w14:paraId="69207F12" w14:textId="77777777" w:rsidR="001A7CB9" w:rsidRDefault="00033FB5" w:rsidP="00635634">
      <w:pPr>
        <w:pStyle w:val="27"/>
        <w:numPr>
          <w:ilvl w:val="1"/>
          <w:numId w:val="25"/>
        </w:numPr>
        <w:shd w:val="clear" w:color="auto" w:fill="auto"/>
        <w:tabs>
          <w:tab w:val="left" w:pos="567"/>
          <w:tab w:val="left" w:pos="1283"/>
        </w:tabs>
        <w:spacing w:line="322" w:lineRule="exact"/>
        <w:ind w:left="-142" w:firstLine="851"/>
        <w:jc w:val="both"/>
      </w:pPr>
      <w:r>
        <w:t xml:space="preserve"> Информация о проведении конкурса размещается в информационно-телекоммуникационной сети «Интернет» на официальном сайте конкурса (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brend</w:t>
      </w:r>
      <w:r>
        <w:rPr>
          <w:lang w:bidi="en-US"/>
        </w:rPr>
        <w:t>-42.</w:t>
      </w:r>
      <w:r>
        <w:rPr>
          <w:lang w:val="en-US" w:bidi="en-US"/>
        </w:rPr>
        <w:t>ru</w:t>
      </w:r>
      <w:r>
        <w:rPr>
          <w:lang w:bidi="en-US"/>
        </w:rPr>
        <w:t>)</w:t>
      </w:r>
      <w:r>
        <w:t>.</w:t>
      </w:r>
    </w:p>
    <w:p w14:paraId="1EB7C629" w14:textId="77777777" w:rsidR="001A7CB9" w:rsidRDefault="001A7CB9" w:rsidP="00635634">
      <w:pPr>
        <w:pStyle w:val="27"/>
        <w:shd w:val="clear" w:color="auto" w:fill="auto"/>
        <w:tabs>
          <w:tab w:val="left" w:pos="1283"/>
        </w:tabs>
        <w:spacing w:line="322" w:lineRule="exact"/>
        <w:ind w:left="-142" w:firstLine="851"/>
        <w:jc w:val="both"/>
      </w:pPr>
    </w:p>
    <w:p w14:paraId="0B39C699" w14:textId="77777777" w:rsidR="001A7CB9" w:rsidRDefault="00033FB5">
      <w:pPr>
        <w:pStyle w:val="14"/>
        <w:shd w:val="clear" w:color="auto" w:fill="auto"/>
        <w:tabs>
          <w:tab w:val="left" w:pos="284"/>
          <w:tab w:val="left" w:pos="1134"/>
        </w:tabs>
        <w:spacing w:before="0" w:line="280" w:lineRule="exact"/>
        <w:ind w:left="851"/>
        <w:jc w:val="left"/>
      </w:pPr>
      <w:bookmarkStart w:id="8" w:name="bookmark5"/>
      <w:r>
        <w:t xml:space="preserve">        4. Работа конкурсной комиссии</w:t>
      </w:r>
      <w:bookmarkEnd w:id="8"/>
      <w:r>
        <w:t>, критерии оценки</w:t>
      </w:r>
    </w:p>
    <w:p w14:paraId="7459AE22" w14:textId="48C771A6" w:rsidR="001A7CB9" w:rsidRDefault="00033FB5" w:rsidP="00635634">
      <w:pPr>
        <w:pStyle w:val="14"/>
        <w:shd w:val="clear" w:color="auto" w:fill="auto"/>
        <w:spacing w:before="0" w:line="280" w:lineRule="exact"/>
      </w:pPr>
      <w:r>
        <w:t xml:space="preserve">   и подведение итогов конкурса</w:t>
      </w:r>
    </w:p>
    <w:p w14:paraId="2F7A4411" w14:textId="77777777" w:rsidR="001A7CB9" w:rsidRDefault="001A7CB9" w:rsidP="00635634">
      <w:pPr>
        <w:pStyle w:val="afb"/>
        <w:widowControl w:val="0"/>
        <w:tabs>
          <w:tab w:val="left" w:pos="567"/>
        </w:tabs>
        <w:spacing w:line="322" w:lineRule="exact"/>
        <w:ind w:left="450"/>
        <w:contextualSpacing w:val="0"/>
        <w:jc w:val="both"/>
        <w:rPr>
          <w:vanish/>
          <w:sz w:val="28"/>
          <w:szCs w:val="28"/>
          <w:lang w:eastAsia="en-US"/>
        </w:rPr>
      </w:pPr>
    </w:p>
    <w:p w14:paraId="00920171" w14:textId="2C16441E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Рассмотрение конкурсных материалов, определение победителей и лауреатов осуществляется конкурсной комиссией по организации и проведению ХХ</w:t>
      </w:r>
      <w:r>
        <w:rPr>
          <w:lang w:val="en-US"/>
        </w:rPr>
        <w:t>III</w:t>
      </w:r>
      <w:r>
        <w:t xml:space="preserve"> регионального конкурса «Бренд Кузбасса». Конкурсная комиссия самостоятельно определяет регламент своей работы.</w:t>
      </w:r>
    </w:p>
    <w:p w14:paraId="7C4E078A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Рассмотрение конкурсных материалов осуществляется на основе заявки и дополнительных материалов, представляемых участниками конкурса.</w:t>
      </w:r>
    </w:p>
    <w:p w14:paraId="588441E0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Конкурсная комиссия для рассмотрения заявочных материалов привлекает независимых экспертов из числа представителей брендинговых и коммуникационных агентств, дизайнеров, маркетологов, патентоведов, российских и международных консультантов.</w:t>
      </w:r>
    </w:p>
    <w:p w14:paraId="64E026C8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Независимые эксперты и члены конкурсной комиссии оценивают заявки по 5-бал</w:t>
      </w:r>
      <w:r w:rsidR="00F93A5A">
        <w:t>л</w:t>
      </w:r>
      <w:r>
        <w:t>ьной шкале по перечню критериев, рассматривая общую эффективность кампании по продвижению бренда и анализируя ее результаты за оцениваемый период.</w:t>
      </w:r>
    </w:p>
    <w:p w14:paraId="063CC2E4" w14:textId="77777777" w:rsidR="001A7CB9" w:rsidRDefault="00033FB5" w:rsidP="00635634">
      <w:pPr>
        <w:pStyle w:val="27"/>
        <w:shd w:val="clear" w:color="auto" w:fill="auto"/>
        <w:tabs>
          <w:tab w:val="left" w:pos="567"/>
        </w:tabs>
        <w:spacing w:line="322" w:lineRule="exact"/>
        <w:ind w:firstLine="710"/>
        <w:jc w:val="both"/>
      </w:pPr>
      <w:r>
        <w:t>Критериями оценки являются:</w:t>
      </w:r>
    </w:p>
    <w:p w14:paraId="640D5E72" w14:textId="77777777" w:rsidR="001A7CB9" w:rsidRDefault="00033FB5" w:rsidP="00635634">
      <w:pPr>
        <w:pStyle w:val="27"/>
        <w:numPr>
          <w:ilvl w:val="0"/>
          <w:numId w:val="24"/>
        </w:numPr>
        <w:shd w:val="clear" w:color="auto" w:fill="auto"/>
        <w:tabs>
          <w:tab w:val="left" w:pos="426"/>
        </w:tabs>
        <w:spacing w:line="322" w:lineRule="exact"/>
        <w:ind w:left="0" w:firstLine="710"/>
        <w:jc w:val="both"/>
      </w:pPr>
      <w:r>
        <w:t xml:space="preserve">для юридических лиц и индивидуальных предпринимателей: </w:t>
      </w:r>
    </w:p>
    <w:p w14:paraId="6FED2F67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 xml:space="preserve">цели создания бренда; </w:t>
      </w:r>
    </w:p>
    <w:p w14:paraId="79406326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 xml:space="preserve">образ и характеристика бренда; </w:t>
      </w:r>
    </w:p>
    <w:p w14:paraId="362895D4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мероприятия и проекты по продвижению бренда;</w:t>
      </w:r>
    </w:p>
    <w:p w14:paraId="4E08A495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достоверные и подтвержденные количественные и качественные результаты маркетинговой кампании;</w:t>
      </w:r>
    </w:p>
    <w:p w14:paraId="3C9EB54E" w14:textId="77777777" w:rsidR="001A7CB9" w:rsidRDefault="00033FB5" w:rsidP="00635634">
      <w:pPr>
        <w:pStyle w:val="27"/>
        <w:numPr>
          <w:ilvl w:val="0"/>
          <w:numId w:val="24"/>
        </w:numPr>
        <w:shd w:val="clear" w:color="auto" w:fill="auto"/>
        <w:tabs>
          <w:tab w:val="left" w:pos="426"/>
        </w:tabs>
        <w:spacing w:line="322" w:lineRule="exact"/>
        <w:ind w:left="0" w:firstLine="710"/>
        <w:jc w:val="both"/>
      </w:pPr>
      <w:r>
        <w:t xml:space="preserve">для муниципальных образований: </w:t>
      </w:r>
    </w:p>
    <w:p w14:paraId="2F9E4E9F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 xml:space="preserve">образ и характеристика бренда; </w:t>
      </w:r>
    </w:p>
    <w:p w14:paraId="673B0912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территориальная идентичность бренда;</w:t>
      </w:r>
    </w:p>
    <w:p w14:paraId="5ED7D32D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состояние инвестиционного климата;</w:t>
      </w:r>
    </w:p>
    <w:p w14:paraId="18CD44CF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уровень социально-экономического развития;</w:t>
      </w:r>
    </w:p>
    <w:p w14:paraId="15D57C6A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 xml:space="preserve">реализация федеральных и региональных программ; </w:t>
      </w:r>
    </w:p>
    <w:p w14:paraId="3A129F5D" w14:textId="77777777" w:rsidR="001A7CB9" w:rsidRDefault="00033FB5" w:rsidP="00635634">
      <w:pPr>
        <w:pStyle w:val="27"/>
        <w:shd w:val="clear" w:color="auto" w:fill="auto"/>
        <w:tabs>
          <w:tab w:val="left" w:pos="426"/>
        </w:tabs>
        <w:spacing w:line="322" w:lineRule="exact"/>
        <w:ind w:firstLine="710"/>
        <w:jc w:val="both"/>
      </w:pPr>
      <w:r>
        <w:t>результаты, подтверждающие формирование положительного имиджа территории, ее престижа, деловой и социальной конкурентоспособности.</w:t>
      </w:r>
    </w:p>
    <w:p w14:paraId="777876BE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 xml:space="preserve">По итогам конкурсных процедур в соответствии с суммой баллов по всем критериям, указанным в пункте 4.4 настоящего Положения, конкурсная комиссия определяет победителей и лауреатов конкурса в номинациях «Лучший бренд Кузбасса – 2023» в каждой отраслевой группе и сфере деятельности и «Лучший бренд муниципального образования – 2023». </w:t>
      </w:r>
    </w:p>
    <w:p w14:paraId="63704D8F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  <w:tab w:val="left" w:pos="1315"/>
        </w:tabs>
        <w:spacing w:line="322" w:lineRule="exact"/>
        <w:ind w:left="0" w:firstLine="710"/>
        <w:jc w:val="both"/>
      </w:pPr>
      <w:r>
        <w:lastRenderedPageBreak/>
        <w:t>При равном количестве баллов у участников конкурса в одной номинации в одной отраслевой группе решение о победителе конкурсная комиссия принимает голосованием.</w:t>
      </w:r>
    </w:p>
    <w:p w14:paraId="665C4E93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  <w:tab w:val="left" w:pos="1402"/>
        </w:tabs>
        <w:spacing w:line="322" w:lineRule="exact"/>
        <w:ind w:left="0" w:firstLine="710"/>
        <w:jc w:val="both"/>
      </w:pPr>
      <w:r>
        <w:t>Итоги конкурса оформляются протоколом, который подписывает председатель конкурсной комиссии.</w:t>
      </w:r>
    </w:p>
    <w:p w14:paraId="7E3F3F41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По итогам рассмотрения конкурсных материалов конкурсная комиссия принимает решение о вручении Гран-при ХХ</w:t>
      </w:r>
      <w:r>
        <w:rPr>
          <w:lang w:val="en-US"/>
        </w:rPr>
        <w:t>III</w:t>
      </w:r>
      <w:r>
        <w:t xml:space="preserve"> регионального конкурса «Бренд Кузбасса» участникам конкурса из числа победителей в номинациях «Лучший бренд Кузбасса – 2023» и «Лучший бренд муниципального образования – 2023».</w:t>
      </w:r>
    </w:p>
    <w:p w14:paraId="5B6AA95B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 xml:space="preserve">Победитель в специальной  номинации  конкурса  «Народный  бренд Кузбасса – 2023» выбирается путем открытого голосования в информационно-телекоммуникационной сети «Интернет» среди конкурсантов, подавших конкурсные материалы в номинации «Лучший бренд Кузбасса – 2023»  и  «Лучший бренд муниципального образования – 2023» на официальном сайте конкурса 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brend</w:t>
      </w:r>
      <w:r>
        <w:rPr>
          <w:lang w:bidi="en-US"/>
        </w:rPr>
        <w:t>-42.</w:t>
      </w:r>
      <w:r>
        <w:rPr>
          <w:lang w:val="en-US" w:bidi="en-US"/>
        </w:rPr>
        <w:t>ru</w:t>
      </w:r>
      <w:r>
        <w:rPr>
          <w:lang w:bidi="en-US"/>
        </w:rPr>
        <w:t xml:space="preserve">. </w:t>
      </w:r>
      <w:r>
        <w:t>Сроки проведения интернет-голосования определяет конкурсная комиссия.</w:t>
      </w:r>
    </w:p>
    <w:p w14:paraId="25EFF4EE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709"/>
          <w:tab w:val="left" w:pos="1514"/>
        </w:tabs>
        <w:spacing w:line="322" w:lineRule="exact"/>
        <w:ind w:left="0" w:firstLine="710"/>
        <w:jc w:val="both"/>
      </w:pPr>
      <w:r>
        <w:t>По результатам конкурса победители награждаются дипломами и памятными знаками «Лучший бренд Кузбасса – 2023», «Лучший бренд муниципального образования – 2023», «Народный бренд Кузбасса – 2023» в торжественной обстановке.</w:t>
      </w:r>
    </w:p>
    <w:p w14:paraId="01942562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709"/>
          <w:tab w:val="left" w:pos="1514"/>
        </w:tabs>
        <w:spacing w:line="322" w:lineRule="exact"/>
        <w:ind w:left="0" w:firstLine="710"/>
        <w:jc w:val="both"/>
      </w:pPr>
      <w:r>
        <w:t>Победители конкурса получают право маркировать свою продукцию изображением памятного знака «Лучший бренд Кузбасса – 2023», «Лучший бренд муниципального образования – 2023», «Народный бренд Кузбасса – 2023».</w:t>
      </w:r>
    </w:p>
    <w:p w14:paraId="2B6AC8B1" w14:textId="77777777" w:rsidR="001A7CB9" w:rsidRDefault="001A7CB9" w:rsidP="00635634">
      <w:pPr>
        <w:pStyle w:val="27"/>
        <w:shd w:val="clear" w:color="auto" w:fill="auto"/>
        <w:tabs>
          <w:tab w:val="left" w:pos="1514"/>
        </w:tabs>
        <w:spacing w:line="322" w:lineRule="exact"/>
        <w:ind w:firstLine="710"/>
        <w:jc w:val="both"/>
      </w:pPr>
    </w:p>
    <w:p w14:paraId="3AA1E899" w14:textId="77777777" w:rsidR="001A7CB9" w:rsidRDefault="00033FB5" w:rsidP="00635634">
      <w:pPr>
        <w:pStyle w:val="14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304" w:line="280" w:lineRule="exact"/>
        <w:ind w:left="0" w:firstLine="710"/>
      </w:pPr>
      <w:bookmarkStart w:id="9" w:name="bookmark6"/>
      <w:r>
        <w:t>Финансирование конкурса</w:t>
      </w:r>
      <w:bookmarkEnd w:id="9"/>
    </w:p>
    <w:p w14:paraId="706500B2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 xml:space="preserve">Финансирование расходов по организации и проведению конкурса осуществляется за счет средств участников конкурса, которые должны произвести регистрационный взнос в сумме, определяемой уполномоченной организацией.  </w:t>
      </w:r>
    </w:p>
    <w:p w14:paraId="6DD89D5B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 xml:space="preserve">Перечисление регистрационных взносов уполномоченной организации осуществляется на основании счета на оплату. После проведения конкурсных мероприятий оформляется акт выполненных работ. </w:t>
      </w:r>
    </w:p>
    <w:p w14:paraId="2A198D18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 xml:space="preserve">Для муниципальных образований, принимающих участие в конкурсе в номинации «Лучший бренд муниципального образования – 2023», регистрационный взнос не предусмотрен.  </w:t>
      </w:r>
    </w:p>
    <w:p w14:paraId="31468DE3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Регистрационные взносы расходуются на организационно-методическое, техническое и информационно-рекламное обеспечение конкурса.</w:t>
      </w:r>
    </w:p>
    <w:p w14:paraId="7ABE11D5" w14:textId="77777777" w:rsidR="001A7CB9" w:rsidRDefault="00033FB5" w:rsidP="00635634">
      <w:pPr>
        <w:pStyle w:val="27"/>
        <w:numPr>
          <w:ilvl w:val="1"/>
          <w:numId w:val="26"/>
        </w:numPr>
        <w:shd w:val="clear" w:color="auto" w:fill="auto"/>
        <w:tabs>
          <w:tab w:val="left" w:pos="567"/>
        </w:tabs>
        <w:spacing w:line="322" w:lineRule="exact"/>
        <w:ind w:left="0" w:firstLine="710"/>
        <w:jc w:val="both"/>
      </w:pPr>
      <w:r>
        <w:t>Средства, поступившие на расчетный счет уполномоченной организации в качестве взноса участника конкурса, не возвращаются.</w:t>
      </w:r>
    </w:p>
    <w:p w14:paraId="68BF0672" w14:textId="77777777" w:rsidR="001A7CB9" w:rsidRDefault="00033FB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14:paraId="03673D2D" w14:textId="77777777" w:rsidR="001A7CB9" w:rsidRDefault="00033FB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</w:p>
    <w:p w14:paraId="2AA2A132" w14:textId="77777777" w:rsidR="001A7CB9" w:rsidRDefault="00033FB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 Положению об организации </w:t>
      </w:r>
    </w:p>
    <w:p w14:paraId="3C0EB755" w14:textId="77777777" w:rsidR="001A7CB9" w:rsidRDefault="00033FB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и проведении ХХI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регионального</w:t>
      </w:r>
    </w:p>
    <w:p w14:paraId="1B9C0C40" w14:textId="77777777" w:rsidR="001A7CB9" w:rsidRDefault="00033FB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конкурса «Бренд Кузбасса»</w:t>
      </w:r>
    </w:p>
    <w:p w14:paraId="4C8EBAF5" w14:textId="77777777" w:rsidR="001A7CB9" w:rsidRDefault="001A7CB9">
      <w:pPr>
        <w:rPr>
          <w:sz w:val="28"/>
          <w:szCs w:val="28"/>
        </w:rPr>
      </w:pPr>
    </w:p>
    <w:p w14:paraId="1AA71C54" w14:textId="77777777" w:rsidR="001A7CB9" w:rsidRDefault="001A7CB9">
      <w:pPr>
        <w:rPr>
          <w:sz w:val="28"/>
          <w:szCs w:val="28"/>
        </w:rPr>
      </w:pPr>
    </w:p>
    <w:p w14:paraId="17F67565" w14:textId="77777777" w:rsidR="001A7CB9" w:rsidRDefault="001A7CB9">
      <w:pPr>
        <w:rPr>
          <w:sz w:val="28"/>
          <w:szCs w:val="28"/>
        </w:rPr>
      </w:pPr>
    </w:p>
    <w:p w14:paraId="650263FA" w14:textId="77777777" w:rsidR="001A7CB9" w:rsidRDefault="00033FB5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</w:t>
      </w:r>
    </w:p>
    <w:p w14:paraId="27C2682E" w14:textId="77777777" w:rsidR="001A7CB9" w:rsidRDefault="00033FB5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заявкам на участие в</w:t>
      </w:r>
    </w:p>
    <w:p w14:paraId="682377F0" w14:textId="77777777" w:rsidR="001A7CB9" w:rsidRDefault="00033FB5">
      <w:pPr>
        <w:tabs>
          <w:tab w:val="left" w:pos="1843"/>
        </w:tabs>
        <w:jc w:val="center"/>
      </w:pPr>
      <w:r>
        <w:rPr>
          <w:b/>
          <w:bCs/>
          <w:sz w:val="28"/>
          <w:szCs w:val="28"/>
        </w:rPr>
        <w:t>ХХII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региональном конкурсе «Бренд Кузбасса»</w:t>
      </w:r>
      <w:r>
        <w:t xml:space="preserve"> </w:t>
      </w:r>
    </w:p>
    <w:p w14:paraId="33BD1A1D" w14:textId="77777777" w:rsidR="001A7CB9" w:rsidRDefault="001A7CB9">
      <w:pPr>
        <w:tabs>
          <w:tab w:val="left" w:pos="1843"/>
        </w:tabs>
        <w:jc w:val="center"/>
        <w:rPr>
          <w:b/>
          <w:bCs/>
          <w:sz w:val="28"/>
          <w:szCs w:val="28"/>
        </w:rPr>
      </w:pPr>
    </w:p>
    <w:p w14:paraId="789FA1E6" w14:textId="77777777" w:rsidR="001A7CB9" w:rsidRDefault="00033FB5">
      <w:pPr>
        <w:pStyle w:val="27"/>
        <w:numPr>
          <w:ilvl w:val="0"/>
          <w:numId w:val="14"/>
        </w:numPr>
        <w:tabs>
          <w:tab w:val="left" w:pos="142"/>
          <w:tab w:val="left" w:pos="993"/>
        </w:tabs>
        <w:spacing w:line="322" w:lineRule="exact"/>
        <w:ind w:left="0" w:firstLine="709"/>
        <w:jc w:val="both"/>
      </w:pPr>
      <w:r>
        <w:t xml:space="preserve">Заявка оформляется презентацией в </w:t>
      </w:r>
      <w:r>
        <w:rPr>
          <w:lang w:val="en-US"/>
        </w:rPr>
        <w:t>pdf</w:t>
      </w:r>
      <w:r>
        <w:t xml:space="preserve">-файле. </w:t>
      </w:r>
    </w:p>
    <w:p w14:paraId="1F12ECD1" w14:textId="77777777" w:rsidR="001A7CB9" w:rsidRDefault="00033FB5">
      <w:pPr>
        <w:pStyle w:val="27"/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line="322" w:lineRule="exact"/>
        <w:ind w:left="0" w:firstLine="709"/>
        <w:jc w:val="both"/>
      </w:pPr>
      <w:r>
        <w:t>Заявка   участника   для   участия   в  номинации  «Лучший бренд Кузбасса – 2023» должна содержать следующую информацию:</w:t>
      </w:r>
    </w:p>
    <w:p w14:paraId="3413D5EF" w14:textId="77777777" w:rsidR="001A7CB9" w:rsidRDefault="001A7CB9">
      <w:pPr>
        <w:pStyle w:val="27"/>
        <w:tabs>
          <w:tab w:val="left" w:pos="1134"/>
        </w:tabs>
        <w:spacing w:line="322" w:lineRule="exact"/>
        <w:ind w:left="709"/>
        <w:jc w:val="both"/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5387"/>
      </w:tblGrid>
      <w:tr w:rsidR="001A7CB9" w14:paraId="37CF07C4" w14:textId="77777777">
        <w:tc>
          <w:tcPr>
            <w:tcW w:w="2268" w:type="dxa"/>
          </w:tcPr>
          <w:p w14:paraId="7802FAA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center"/>
            </w:pPr>
            <w:r>
              <w:t>Раздел презентации</w:t>
            </w:r>
          </w:p>
        </w:tc>
        <w:tc>
          <w:tcPr>
            <w:tcW w:w="1701" w:type="dxa"/>
          </w:tcPr>
          <w:p w14:paraId="2556C7C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Количество слайдов</w:t>
            </w:r>
          </w:p>
        </w:tc>
        <w:tc>
          <w:tcPr>
            <w:tcW w:w="5387" w:type="dxa"/>
            <w:vAlign w:val="center"/>
          </w:tcPr>
          <w:p w14:paraId="0D3B524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-108"/>
              <w:jc w:val="center"/>
            </w:pPr>
            <w:r>
              <w:t>Содержание слайдов</w:t>
            </w:r>
          </w:p>
        </w:tc>
      </w:tr>
      <w:tr w:rsidR="001A7CB9" w14:paraId="6B4985B6" w14:textId="77777777">
        <w:trPr>
          <w:trHeight w:val="170"/>
        </w:trPr>
        <w:tc>
          <w:tcPr>
            <w:tcW w:w="2268" w:type="dxa"/>
            <w:vAlign w:val="center"/>
          </w:tcPr>
          <w:p w14:paraId="1C69AB9E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1CE995D5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2</w:t>
            </w:r>
          </w:p>
        </w:tc>
        <w:tc>
          <w:tcPr>
            <w:tcW w:w="5387" w:type="dxa"/>
            <w:vAlign w:val="center"/>
          </w:tcPr>
          <w:p w14:paraId="4825C02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440"/>
              <w:jc w:val="center"/>
            </w:pPr>
            <w:r>
              <w:t>3</w:t>
            </w:r>
          </w:p>
        </w:tc>
      </w:tr>
      <w:tr w:rsidR="001A7CB9" w14:paraId="1049C692" w14:textId="77777777">
        <w:tc>
          <w:tcPr>
            <w:tcW w:w="2268" w:type="dxa"/>
          </w:tcPr>
          <w:p w14:paraId="7E9B8662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both"/>
            </w:pPr>
            <w:r>
              <w:t>Визуальный образ бренда</w:t>
            </w:r>
          </w:p>
          <w:p w14:paraId="2F7F53C4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42BD4AE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72EFBC2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 xml:space="preserve">Изображение бренда в виде эмблемы, символа, словесного обозначения; </w:t>
            </w:r>
          </w:p>
          <w:p w14:paraId="72116F5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номинация, на которую подается заявка</w:t>
            </w:r>
          </w:p>
          <w:p w14:paraId="21E95AB6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1A7CB9" w14:paraId="34176808" w14:textId="77777777">
        <w:tc>
          <w:tcPr>
            <w:tcW w:w="2268" w:type="dxa"/>
          </w:tcPr>
          <w:p w14:paraId="79538955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Визитка организации- участника</w:t>
            </w:r>
          </w:p>
        </w:tc>
        <w:tc>
          <w:tcPr>
            <w:tcW w:w="1701" w:type="dxa"/>
          </w:tcPr>
          <w:p w14:paraId="14C867D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67451EA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Полное наименование организации;</w:t>
            </w:r>
          </w:p>
          <w:p w14:paraId="61B54A8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почтовый адрес;</w:t>
            </w:r>
          </w:p>
          <w:p w14:paraId="02F7F0F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ИНН/КПП;</w:t>
            </w:r>
          </w:p>
          <w:p w14:paraId="7CE2D1E5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телефон;</w:t>
            </w:r>
          </w:p>
          <w:p w14:paraId="249B2C91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электронная почта;</w:t>
            </w:r>
          </w:p>
          <w:p w14:paraId="70097025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официальный сайт (при наличии);</w:t>
            </w:r>
          </w:p>
          <w:p w14:paraId="3520217F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сфера деятельности организации;</w:t>
            </w:r>
          </w:p>
          <w:p w14:paraId="2CB1C7E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объемы производства;</w:t>
            </w:r>
          </w:p>
          <w:p w14:paraId="3B4E965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численность сотрудников</w:t>
            </w:r>
          </w:p>
          <w:p w14:paraId="50E9CAD7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1A7CB9" w14:paraId="6C2EDD38" w14:textId="77777777">
        <w:trPr>
          <w:trHeight w:val="2892"/>
        </w:trPr>
        <w:tc>
          <w:tcPr>
            <w:tcW w:w="2268" w:type="dxa"/>
          </w:tcPr>
          <w:p w14:paraId="00FED127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Краткая история бренда</w:t>
            </w:r>
          </w:p>
        </w:tc>
        <w:tc>
          <w:tcPr>
            <w:tcW w:w="1701" w:type="dxa"/>
          </w:tcPr>
          <w:p w14:paraId="4AAA7B4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0947BF1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 xml:space="preserve">Название торговой марки (бренда); </w:t>
            </w:r>
          </w:p>
          <w:p w14:paraId="207A9D1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год создания;</w:t>
            </w:r>
          </w:p>
          <w:p w14:paraId="1AE8422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история появления;</w:t>
            </w:r>
          </w:p>
          <w:p w14:paraId="5B3DEB9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№ свидетельства о регистрации товарного знака (при наличии)</w:t>
            </w:r>
          </w:p>
          <w:p w14:paraId="7183E681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</w:tbl>
    <w:p w14:paraId="5CE99F02" w14:textId="77777777" w:rsidR="001A7CB9" w:rsidRDefault="001A7CB9"/>
    <w:p w14:paraId="0985FEB3" w14:textId="77777777" w:rsidR="001A7CB9" w:rsidRDefault="001A7CB9"/>
    <w:p w14:paraId="7488CCE0" w14:textId="77777777" w:rsidR="001A7CB9" w:rsidRDefault="001A7CB9"/>
    <w:p w14:paraId="3F28A1E4" w14:textId="77777777" w:rsidR="001A7CB9" w:rsidRDefault="001A7CB9"/>
    <w:p w14:paraId="14D76CB1" w14:textId="77777777" w:rsidR="001A7CB9" w:rsidRDefault="001A7CB9"/>
    <w:p w14:paraId="27717302" w14:textId="77777777" w:rsidR="001A7CB9" w:rsidRDefault="001A7CB9"/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5387"/>
      </w:tblGrid>
      <w:tr w:rsidR="001A7CB9" w14:paraId="49796682" w14:textId="77777777">
        <w:trPr>
          <w:trHeight w:val="37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55C9C0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29A32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C6568FC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t>3</w:t>
            </w:r>
          </w:p>
        </w:tc>
      </w:tr>
      <w:tr w:rsidR="001A7CB9" w14:paraId="217DC766" w14:textId="77777777">
        <w:trPr>
          <w:trHeight w:val="1839"/>
        </w:trPr>
        <w:tc>
          <w:tcPr>
            <w:tcW w:w="2268" w:type="dxa"/>
            <w:tcBorders>
              <w:bottom w:val="single" w:sz="4" w:space="0" w:color="auto"/>
            </w:tcBorders>
          </w:tcPr>
          <w:p w14:paraId="515E76B2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>Характеристика бренда</w:t>
            </w:r>
          </w:p>
          <w:p w14:paraId="2FFC72F7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D3419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1–2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D87880E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Суть и образ бренда;</w:t>
            </w:r>
          </w:p>
          <w:p w14:paraId="537B7141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слоган бренда;</w:t>
            </w:r>
          </w:p>
          <w:p w14:paraId="41B4B83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география бренда;</w:t>
            </w:r>
          </w:p>
          <w:p w14:paraId="4D0CA5A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>
              <w:t xml:space="preserve">целевая аудитория бренда </w:t>
            </w:r>
          </w:p>
          <w:p w14:paraId="793C8315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</w:p>
        </w:tc>
      </w:tr>
      <w:tr w:rsidR="001A7CB9" w14:paraId="027655B1" w14:textId="77777777">
        <w:trPr>
          <w:trHeight w:val="642"/>
        </w:trPr>
        <w:tc>
          <w:tcPr>
            <w:tcW w:w="2268" w:type="dxa"/>
            <w:tcBorders>
              <w:right w:val="single" w:sz="4" w:space="0" w:color="auto"/>
            </w:tcBorders>
          </w:tcPr>
          <w:p w14:paraId="715756D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>Маркетинговая политика</w:t>
            </w:r>
          </w:p>
          <w:p w14:paraId="3EAA63B2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BF808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1–2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2B18A5D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Задачи по повышению конкурентоспособности, стоящие перед организацией;</w:t>
            </w:r>
          </w:p>
          <w:p w14:paraId="6015DFC9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реализованные или реализуемые на постоянной основе проекты по продвижению бренда;</w:t>
            </w:r>
          </w:p>
          <w:p w14:paraId="4236FF3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маркетинговые исследования лояльности потребителей к бренду</w:t>
            </w:r>
          </w:p>
          <w:p w14:paraId="52EA52C6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  <w:ind w:left="449"/>
            </w:pPr>
          </w:p>
        </w:tc>
      </w:tr>
      <w:tr w:rsidR="001A7CB9" w14:paraId="300F7BF3" w14:textId="77777777">
        <w:tc>
          <w:tcPr>
            <w:tcW w:w="2268" w:type="dxa"/>
          </w:tcPr>
          <w:p w14:paraId="10C2200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>Эффективность маркетинговых мероприятий по продвижению бренда</w:t>
            </w:r>
          </w:p>
          <w:p w14:paraId="02534CEB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50BA8978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1–3</w:t>
            </w:r>
          </w:p>
        </w:tc>
        <w:tc>
          <w:tcPr>
            <w:tcW w:w="5387" w:type="dxa"/>
          </w:tcPr>
          <w:p w14:paraId="1F389FF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Экономические показатели в динамике (объем продаж, чистая прибыль, рентабельность продаж, доля рынка);</w:t>
            </w:r>
          </w:p>
          <w:p w14:paraId="5A5E336D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>
              <w:t xml:space="preserve">динамика лояльности потребителей к бренду; </w:t>
            </w:r>
          </w:p>
          <w:p w14:paraId="6AE7D53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  <w:rPr>
                <w:color w:val="FF0000"/>
              </w:rPr>
            </w:pPr>
            <w:r>
              <w:t>победы в конкурсах, грантах и пр. за последние три года</w:t>
            </w:r>
          </w:p>
          <w:p w14:paraId="5AEC2335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  <w:ind w:left="449"/>
              <w:rPr>
                <w:color w:val="FF0000"/>
              </w:rPr>
            </w:pPr>
          </w:p>
        </w:tc>
      </w:tr>
    </w:tbl>
    <w:p w14:paraId="5D12EEFE" w14:textId="77777777" w:rsidR="001A7CB9" w:rsidRDefault="001A7CB9">
      <w:pPr>
        <w:pStyle w:val="27"/>
        <w:tabs>
          <w:tab w:val="left" w:pos="1134"/>
        </w:tabs>
        <w:spacing w:line="322" w:lineRule="exact"/>
        <w:jc w:val="both"/>
      </w:pPr>
    </w:p>
    <w:p w14:paraId="3A677EAF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>Заявка участника для участия в номинации «Лучший бренд муниципального образования – 2023» должна содержать следующую информацию:</w:t>
      </w:r>
    </w:p>
    <w:p w14:paraId="2F73D572" w14:textId="77777777" w:rsidR="001A7CB9" w:rsidRDefault="001A7CB9">
      <w:pPr>
        <w:pStyle w:val="27"/>
        <w:tabs>
          <w:tab w:val="left" w:pos="1134"/>
        </w:tabs>
        <w:spacing w:line="322" w:lineRule="exact"/>
        <w:ind w:left="709"/>
        <w:jc w:val="both"/>
      </w:pPr>
    </w:p>
    <w:tbl>
      <w:tblPr>
        <w:tblStyle w:val="a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5387"/>
      </w:tblGrid>
      <w:tr w:rsidR="001A7CB9" w14:paraId="6D55DDAD" w14:textId="77777777">
        <w:tc>
          <w:tcPr>
            <w:tcW w:w="2268" w:type="dxa"/>
          </w:tcPr>
          <w:p w14:paraId="09D0300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center"/>
            </w:pPr>
            <w:r>
              <w:t>Раздел презентации</w:t>
            </w:r>
          </w:p>
        </w:tc>
        <w:tc>
          <w:tcPr>
            <w:tcW w:w="1701" w:type="dxa"/>
          </w:tcPr>
          <w:p w14:paraId="12CF96E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Количествослайдов</w:t>
            </w:r>
          </w:p>
        </w:tc>
        <w:tc>
          <w:tcPr>
            <w:tcW w:w="5387" w:type="dxa"/>
            <w:vAlign w:val="center"/>
          </w:tcPr>
          <w:p w14:paraId="40DCAFED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-108"/>
              <w:jc w:val="center"/>
            </w:pPr>
            <w:r>
              <w:t>Содержание слайдов</w:t>
            </w:r>
          </w:p>
        </w:tc>
      </w:tr>
      <w:tr w:rsidR="001A7CB9" w14:paraId="543CC6B1" w14:textId="77777777">
        <w:trPr>
          <w:trHeight w:val="170"/>
        </w:trPr>
        <w:tc>
          <w:tcPr>
            <w:tcW w:w="2268" w:type="dxa"/>
          </w:tcPr>
          <w:p w14:paraId="12263A19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F8F9B7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23"/>
              <w:jc w:val="center"/>
            </w:pPr>
            <w:r>
              <w:t>2</w:t>
            </w:r>
          </w:p>
        </w:tc>
        <w:tc>
          <w:tcPr>
            <w:tcW w:w="5387" w:type="dxa"/>
          </w:tcPr>
          <w:p w14:paraId="234CCC0D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440"/>
              <w:jc w:val="center"/>
            </w:pPr>
            <w:r>
              <w:t>3</w:t>
            </w:r>
          </w:p>
        </w:tc>
      </w:tr>
      <w:tr w:rsidR="001A7CB9" w14:paraId="5F065FF9" w14:textId="77777777">
        <w:tc>
          <w:tcPr>
            <w:tcW w:w="2268" w:type="dxa"/>
          </w:tcPr>
          <w:p w14:paraId="3A9F6871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jc w:val="both"/>
            </w:pPr>
            <w:r>
              <w:t>Визуальный образ бренда</w:t>
            </w:r>
          </w:p>
          <w:p w14:paraId="10767F5C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2D00AAC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0DA3D97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 xml:space="preserve">Изображение бренда в виде эмблемы, символа, словесного обозначения; </w:t>
            </w:r>
          </w:p>
          <w:p w14:paraId="61DAE09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номинация, на которую подается заявка</w:t>
            </w:r>
          </w:p>
          <w:p w14:paraId="24E7787F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1A7CB9" w14:paraId="179DB699" w14:textId="77777777">
        <w:tc>
          <w:tcPr>
            <w:tcW w:w="2268" w:type="dxa"/>
          </w:tcPr>
          <w:p w14:paraId="129CCA5F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  <w:r>
              <w:t>Визитка муниципального образования</w:t>
            </w:r>
          </w:p>
        </w:tc>
        <w:tc>
          <w:tcPr>
            <w:tcW w:w="1701" w:type="dxa"/>
          </w:tcPr>
          <w:p w14:paraId="240C5C1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0936372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Полное наименование;</w:t>
            </w:r>
          </w:p>
          <w:p w14:paraId="7FED8CC1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площадь территории;</w:t>
            </w:r>
          </w:p>
          <w:p w14:paraId="573DC8E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географические особенности;</w:t>
            </w:r>
          </w:p>
          <w:p w14:paraId="78519C2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численность населения;</w:t>
            </w:r>
          </w:p>
          <w:p w14:paraId="6DDFD07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экономические показатели;</w:t>
            </w:r>
          </w:p>
          <w:p w14:paraId="3E4D58D8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официальный сайт (при наличии);</w:t>
            </w:r>
          </w:p>
          <w:p w14:paraId="38563AC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почтовый адрес;</w:t>
            </w:r>
          </w:p>
          <w:p w14:paraId="5F1A864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телефон и электронная почта</w:t>
            </w:r>
          </w:p>
        </w:tc>
      </w:tr>
    </w:tbl>
    <w:p w14:paraId="1872C188" w14:textId="77777777" w:rsidR="001A7CB9" w:rsidRDefault="001A7CB9"/>
    <w:p w14:paraId="05774FDB" w14:textId="77777777" w:rsidR="001A7CB9" w:rsidRDefault="001A7CB9"/>
    <w:tbl>
      <w:tblPr>
        <w:tblStyle w:val="a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5387"/>
      </w:tblGrid>
      <w:tr w:rsidR="001A7CB9" w14:paraId="444679CE" w14:textId="77777777">
        <w:tc>
          <w:tcPr>
            <w:tcW w:w="2268" w:type="dxa"/>
            <w:vAlign w:val="center"/>
          </w:tcPr>
          <w:p w14:paraId="4D3F490B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0FE2059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2</w:t>
            </w:r>
          </w:p>
        </w:tc>
        <w:tc>
          <w:tcPr>
            <w:tcW w:w="5387" w:type="dxa"/>
            <w:vAlign w:val="center"/>
          </w:tcPr>
          <w:p w14:paraId="6CFD161E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  <w:jc w:val="center"/>
            </w:pPr>
            <w:r>
              <w:t>3</w:t>
            </w:r>
          </w:p>
        </w:tc>
      </w:tr>
      <w:tr w:rsidR="001A7CB9" w14:paraId="4B077B32" w14:textId="77777777">
        <w:tc>
          <w:tcPr>
            <w:tcW w:w="2268" w:type="dxa"/>
          </w:tcPr>
          <w:p w14:paraId="5EBBA5E2" w14:textId="77777777" w:rsidR="001A7CB9" w:rsidRDefault="00033FB5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  <w:r>
              <w:t>Краткая история бренда</w:t>
            </w:r>
          </w:p>
        </w:tc>
        <w:tc>
          <w:tcPr>
            <w:tcW w:w="1701" w:type="dxa"/>
          </w:tcPr>
          <w:p w14:paraId="5FD7A4F8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6EE09E1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 xml:space="preserve">Название бренда территории/проекта; </w:t>
            </w:r>
          </w:p>
          <w:p w14:paraId="3A1D32E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цели создания бренда;</w:t>
            </w:r>
          </w:p>
          <w:p w14:paraId="0D36359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год создания;</w:t>
            </w:r>
          </w:p>
          <w:p w14:paraId="73B19BE4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история появления;</w:t>
            </w:r>
          </w:p>
          <w:p w14:paraId="7FB67E1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  <w:r>
              <w:t>№ свидетельства о регистрации товарного знака (при наличии)</w:t>
            </w:r>
          </w:p>
          <w:p w14:paraId="170F8FAC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  <w:ind w:left="80"/>
            </w:pPr>
          </w:p>
        </w:tc>
      </w:tr>
      <w:tr w:rsidR="001A7CB9" w14:paraId="704BD55E" w14:textId="77777777">
        <w:tc>
          <w:tcPr>
            <w:tcW w:w="2268" w:type="dxa"/>
          </w:tcPr>
          <w:p w14:paraId="790E1277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 xml:space="preserve">Характеристика бренда </w:t>
            </w:r>
          </w:p>
          <w:p w14:paraId="2BE74F40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63D81301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1–2</w:t>
            </w:r>
          </w:p>
        </w:tc>
        <w:tc>
          <w:tcPr>
            <w:tcW w:w="5387" w:type="dxa"/>
          </w:tcPr>
          <w:p w14:paraId="735DF583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Суть и образ бренда территории/проекта;</w:t>
            </w:r>
          </w:p>
          <w:p w14:paraId="76A08EDC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слоган бренда;</w:t>
            </w:r>
          </w:p>
          <w:p w14:paraId="089579E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территориальная идентичность бренда;</w:t>
            </w:r>
          </w:p>
          <w:p w14:paraId="6972164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лояльность потребителей к бренду</w:t>
            </w:r>
          </w:p>
          <w:p w14:paraId="58CDF564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  <w:tr w:rsidR="001A7CB9" w14:paraId="6EBFDFDD" w14:textId="77777777">
        <w:tc>
          <w:tcPr>
            <w:tcW w:w="2268" w:type="dxa"/>
          </w:tcPr>
          <w:p w14:paraId="2845616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>Маркетинговая политика</w:t>
            </w:r>
          </w:p>
          <w:p w14:paraId="08B64F6A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5511425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1–2</w:t>
            </w:r>
          </w:p>
        </w:tc>
        <w:tc>
          <w:tcPr>
            <w:tcW w:w="5387" w:type="dxa"/>
          </w:tcPr>
          <w:p w14:paraId="1229E8B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 xml:space="preserve">Задачи по продвижению бренда территории/проекта; </w:t>
            </w:r>
          </w:p>
          <w:p w14:paraId="6CD21676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участие в федеральных и региональных программах;</w:t>
            </w:r>
          </w:p>
          <w:p w14:paraId="52B4A67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проводимые маркетинговые и имиджевые мероприятия;</w:t>
            </w:r>
          </w:p>
          <w:p w14:paraId="776368A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маркетинговые исследования лояльности потребителей к бренду;</w:t>
            </w:r>
          </w:p>
          <w:p w14:paraId="3BB3338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наличие стратегической дорожной карты на среднесрочный/долгосрочный период</w:t>
            </w:r>
          </w:p>
          <w:p w14:paraId="64CB8526" w14:textId="77777777" w:rsidR="001A7CB9" w:rsidRDefault="001A7CB9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</w:p>
        </w:tc>
      </w:tr>
      <w:tr w:rsidR="001A7CB9" w14:paraId="39EC19A8" w14:textId="77777777">
        <w:tc>
          <w:tcPr>
            <w:tcW w:w="2268" w:type="dxa"/>
          </w:tcPr>
          <w:p w14:paraId="51FC120D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</w:pPr>
            <w:r>
              <w:t>Эффективность маркетинговых мероприятий по продвижению бренда</w:t>
            </w:r>
          </w:p>
          <w:p w14:paraId="4E4D64CC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  <w:jc w:val="both"/>
            </w:pPr>
          </w:p>
        </w:tc>
        <w:tc>
          <w:tcPr>
            <w:tcW w:w="1701" w:type="dxa"/>
          </w:tcPr>
          <w:p w14:paraId="0A20CB6B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33"/>
              <w:jc w:val="center"/>
            </w:pPr>
            <w:r>
              <w:t>1–3</w:t>
            </w:r>
          </w:p>
        </w:tc>
        <w:tc>
          <w:tcPr>
            <w:tcW w:w="5387" w:type="dxa"/>
          </w:tcPr>
          <w:p w14:paraId="27286B2A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Социально-экономические показатели;</w:t>
            </w:r>
          </w:p>
          <w:p w14:paraId="54A3F2F0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показатели инвестиционного климата (привлечение инвесторов, государственных и муниципальных заказов);</w:t>
            </w:r>
          </w:p>
          <w:p w14:paraId="30ABC25F" w14:textId="77777777" w:rsidR="001A7CB9" w:rsidRDefault="00033FB5">
            <w:pPr>
              <w:pStyle w:val="27"/>
              <w:tabs>
                <w:tab w:val="left" w:pos="1134"/>
              </w:tabs>
              <w:spacing w:line="322" w:lineRule="exact"/>
              <w:ind w:left="89"/>
            </w:pPr>
            <w:r>
              <w:t>результаты, свидетельствующие о формировании положительного имиджа территории</w:t>
            </w:r>
          </w:p>
          <w:p w14:paraId="484C808A" w14:textId="77777777" w:rsidR="001A7CB9" w:rsidRDefault="001A7CB9">
            <w:pPr>
              <w:pStyle w:val="27"/>
              <w:shd w:val="clear" w:color="auto" w:fill="auto"/>
              <w:tabs>
                <w:tab w:val="left" w:pos="1134"/>
              </w:tabs>
              <w:spacing w:line="322" w:lineRule="exact"/>
            </w:pPr>
          </w:p>
        </w:tc>
      </w:tr>
    </w:tbl>
    <w:p w14:paraId="31A10E9C" w14:textId="77777777" w:rsidR="001A7CB9" w:rsidRDefault="001A7CB9">
      <w:pPr>
        <w:pStyle w:val="27"/>
        <w:spacing w:line="322" w:lineRule="exact"/>
        <w:jc w:val="both"/>
      </w:pPr>
    </w:p>
    <w:p w14:paraId="0ABA4294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 xml:space="preserve">Максимальное количество слайдов в заявке – 10. </w:t>
      </w:r>
    </w:p>
    <w:p w14:paraId="2698DB51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>Заявка должна быть заверена личной подписью руководителя организации с печатью (при наличии) или ЭЦП.</w:t>
      </w:r>
    </w:p>
    <w:p w14:paraId="51228B11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>Участник может включить в заявку рекламную, сувенирную продукцию, фото-, видеоматериалы, печатные информационные материалы в объеме не более 3–5 страниц для подтверждения эффективности мероприятий по продвижению бренда.</w:t>
      </w:r>
    </w:p>
    <w:p w14:paraId="353DE072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 xml:space="preserve">Заявка направляется по адресу электронной почты </w:t>
      </w:r>
      <w:hyperlink r:id="rId10" w:tooltip="mailto:brend42@kuztpp.ru" w:history="1">
        <w:r>
          <w:rPr>
            <w:rStyle w:val="af7"/>
            <w:color w:val="auto"/>
            <w:u w:val="none"/>
          </w:rPr>
          <w:t>brend42@kuztpp.ru</w:t>
        </w:r>
      </w:hyperlink>
      <w:r>
        <w:t>.</w:t>
      </w:r>
    </w:p>
    <w:p w14:paraId="21D84404" w14:textId="77777777" w:rsidR="001A7CB9" w:rsidRDefault="001A7CB9">
      <w:pPr>
        <w:pStyle w:val="27"/>
        <w:tabs>
          <w:tab w:val="left" w:pos="993"/>
        </w:tabs>
        <w:spacing w:line="322" w:lineRule="exact"/>
        <w:jc w:val="both"/>
      </w:pPr>
    </w:p>
    <w:p w14:paraId="00B615B0" w14:textId="77777777" w:rsidR="001A7CB9" w:rsidRDefault="001A7CB9">
      <w:pPr>
        <w:pStyle w:val="27"/>
        <w:tabs>
          <w:tab w:val="left" w:pos="993"/>
        </w:tabs>
        <w:spacing w:line="322" w:lineRule="exact"/>
        <w:jc w:val="both"/>
      </w:pPr>
    </w:p>
    <w:p w14:paraId="646AB84F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lastRenderedPageBreak/>
        <w:t>Адреса приема конкурсных материалов:</w:t>
      </w:r>
    </w:p>
    <w:p w14:paraId="6D2D9174" w14:textId="77777777" w:rsidR="001A7CB9" w:rsidRDefault="00033FB5">
      <w:pPr>
        <w:pStyle w:val="27"/>
        <w:spacing w:line="322" w:lineRule="exact"/>
        <w:jc w:val="both"/>
      </w:pPr>
      <w:r>
        <w:t xml:space="preserve">          650002, г. Кемерово, Сосновый бульвар, д. 1, офис 509, телефон (3842) 777-455;</w:t>
      </w:r>
    </w:p>
    <w:p w14:paraId="083203E2" w14:textId="77777777" w:rsidR="001A7CB9" w:rsidRDefault="00033FB5">
      <w:pPr>
        <w:pStyle w:val="27"/>
        <w:spacing w:line="322" w:lineRule="exact"/>
        <w:jc w:val="both"/>
      </w:pPr>
      <w:r>
        <w:t xml:space="preserve">          654066, г. Новокузнецк, пр. Дружбы, д. 39, офис 601, телефон (3843) 32-88-80.</w:t>
      </w:r>
    </w:p>
    <w:p w14:paraId="01CBA895" w14:textId="77777777" w:rsidR="001A7CB9" w:rsidRDefault="00033FB5">
      <w:pPr>
        <w:pStyle w:val="27"/>
        <w:numPr>
          <w:ilvl w:val="0"/>
          <w:numId w:val="14"/>
        </w:numPr>
        <w:tabs>
          <w:tab w:val="left" w:pos="993"/>
        </w:tabs>
        <w:spacing w:line="322" w:lineRule="exact"/>
        <w:ind w:left="0" w:firstLine="709"/>
        <w:jc w:val="both"/>
      </w:pPr>
      <w:r>
        <w:t>Представляемые материалы и информация в заявке должны быть достоверными, не противоречащими друг другу. Участник конкурса самостоятельно несет ответственность за возможные негативные последствия представления недостоверных сведений.</w:t>
      </w:r>
    </w:p>
    <w:p w14:paraId="7D0F076F" w14:textId="77777777" w:rsidR="001A7CB9" w:rsidRDefault="001A7CB9">
      <w:pPr>
        <w:pStyle w:val="27"/>
        <w:spacing w:line="322" w:lineRule="exact"/>
        <w:ind w:left="1120"/>
        <w:jc w:val="both"/>
      </w:pPr>
    </w:p>
    <w:p w14:paraId="449D2D14" w14:textId="77777777" w:rsidR="001A7CB9" w:rsidRDefault="001A7CB9">
      <w:pPr>
        <w:jc w:val="center"/>
        <w:rPr>
          <w:sz w:val="28"/>
          <w:szCs w:val="28"/>
        </w:rPr>
      </w:pPr>
    </w:p>
    <w:p w14:paraId="5CD73D7E" w14:textId="77777777" w:rsidR="001A7CB9" w:rsidRDefault="001A7CB9">
      <w:pPr>
        <w:jc w:val="both"/>
        <w:rPr>
          <w:sz w:val="28"/>
          <w:szCs w:val="28"/>
        </w:rPr>
      </w:pPr>
    </w:p>
    <w:p w14:paraId="485EF3D3" w14:textId="77777777" w:rsidR="001A7CB9" w:rsidRDefault="00033F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14:paraId="7DBCB273" w14:textId="77777777" w:rsidR="001A7CB9" w:rsidRDefault="00033FB5">
      <w:pPr>
        <w:pStyle w:val="27"/>
        <w:shd w:val="clear" w:color="auto" w:fill="auto"/>
        <w:ind w:left="6720" w:hanging="483"/>
      </w:pPr>
      <w:r>
        <w:lastRenderedPageBreak/>
        <w:t xml:space="preserve">    УТВЕРЖДЕН</w:t>
      </w:r>
    </w:p>
    <w:p w14:paraId="4B16ECF3" w14:textId="77777777" w:rsidR="001A7CB9" w:rsidRDefault="00033FB5">
      <w:pPr>
        <w:pStyle w:val="27"/>
        <w:shd w:val="clear" w:color="auto" w:fill="auto"/>
        <w:ind w:left="4649" w:firstLine="29"/>
      </w:pPr>
      <w:r>
        <w:t xml:space="preserve">            распоряжением Правительства</w:t>
      </w:r>
    </w:p>
    <w:p w14:paraId="498CF3D4" w14:textId="77777777" w:rsidR="001A7CB9" w:rsidRDefault="00033FB5">
      <w:pPr>
        <w:pStyle w:val="27"/>
        <w:shd w:val="clear" w:color="auto" w:fill="auto"/>
        <w:ind w:left="5387"/>
      </w:pPr>
      <w:r>
        <w:t>Кемеровской области – Кузбасса</w:t>
      </w:r>
    </w:p>
    <w:p w14:paraId="3F72E5C8" w14:textId="77777777" w:rsidR="001A7CB9" w:rsidRDefault="00DB1B52">
      <w:pPr>
        <w:pStyle w:val="14"/>
        <w:shd w:val="clear" w:color="auto" w:fill="auto"/>
        <w:spacing w:before="0"/>
        <w:ind w:right="320"/>
      </w:pPr>
      <w:r>
        <w:rPr>
          <w:b w:val="0"/>
        </w:rPr>
        <w:t xml:space="preserve">                                                                                  </w:t>
      </w:r>
      <w:r w:rsidRPr="00DB1B52">
        <w:rPr>
          <w:b w:val="0"/>
        </w:rPr>
        <w:t>от 31 января 2024 г. № 34-р</w:t>
      </w:r>
    </w:p>
    <w:p w14:paraId="35E5F45C" w14:textId="77777777" w:rsidR="001A7CB9" w:rsidRDefault="001A7CB9">
      <w:pPr>
        <w:pStyle w:val="14"/>
        <w:shd w:val="clear" w:color="auto" w:fill="auto"/>
        <w:spacing w:before="0"/>
        <w:ind w:right="320"/>
      </w:pPr>
    </w:p>
    <w:p w14:paraId="51DC4AEE" w14:textId="77777777" w:rsidR="001A7CB9" w:rsidRDefault="001A7CB9">
      <w:pPr>
        <w:pStyle w:val="14"/>
        <w:shd w:val="clear" w:color="auto" w:fill="auto"/>
        <w:spacing w:before="0"/>
        <w:ind w:right="320"/>
        <w:jc w:val="left"/>
      </w:pPr>
    </w:p>
    <w:p w14:paraId="0B3380AE" w14:textId="77777777" w:rsidR="001A7CB9" w:rsidRDefault="00033FB5">
      <w:pPr>
        <w:pStyle w:val="14"/>
        <w:shd w:val="clear" w:color="auto" w:fill="auto"/>
        <w:spacing w:before="0"/>
        <w:ind w:right="320"/>
        <w:rPr>
          <w:b w:val="0"/>
        </w:rPr>
      </w:pPr>
      <w:r>
        <w:t>СОСТАВ</w:t>
      </w:r>
    </w:p>
    <w:p w14:paraId="51DC3C1F" w14:textId="77777777" w:rsidR="001A7CB9" w:rsidRDefault="0003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организации и проведению</w:t>
      </w:r>
    </w:p>
    <w:p w14:paraId="08FB51D9" w14:textId="77777777" w:rsidR="001A7CB9" w:rsidRDefault="0003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 регионального конкурса «Бренд Кузбасса»</w:t>
      </w:r>
    </w:p>
    <w:tbl>
      <w:tblPr>
        <w:tblStyle w:val="af8"/>
        <w:tblpPr w:leftFromText="180" w:rightFromText="180" w:vertAnchor="text" w:horzAnchor="margin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1A7CB9" w14:paraId="457FCC22" w14:textId="77777777">
        <w:trPr>
          <w:trHeight w:val="20"/>
        </w:trPr>
        <w:tc>
          <w:tcPr>
            <w:tcW w:w="3085" w:type="dxa"/>
          </w:tcPr>
          <w:p w14:paraId="2C7FAA7B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Старосвет</w:t>
            </w:r>
          </w:p>
          <w:p w14:paraId="38BBF073" w14:textId="77777777" w:rsidR="001A7CB9" w:rsidRDefault="00033FB5">
            <w:pPr>
              <w:pStyle w:val="27"/>
              <w:spacing w:line="240" w:lineRule="auto"/>
              <w:contextualSpacing/>
            </w:pPr>
            <w:r>
              <w:t>Леонид Владимирович</w:t>
            </w:r>
          </w:p>
        </w:tc>
        <w:tc>
          <w:tcPr>
            <w:tcW w:w="6379" w:type="dxa"/>
          </w:tcPr>
          <w:p w14:paraId="1D04355C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Правительства Кемеровской области – Кузбасса – министр промышленности и торговли Кузбасса  (председатель комиссии)</w:t>
            </w:r>
          </w:p>
        </w:tc>
      </w:tr>
      <w:tr w:rsidR="001A7CB9" w14:paraId="384D5329" w14:textId="77777777">
        <w:trPr>
          <w:trHeight w:val="20"/>
        </w:trPr>
        <w:tc>
          <w:tcPr>
            <w:tcW w:w="3085" w:type="dxa"/>
          </w:tcPr>
          <w:p w14:paraId="52C719A7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14:paraId="3B300BB0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14:paraId="3D3D279E" w14:textId="77777777" w:rsidR="001A7CB9" w:rsidRDefault="001A7C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E25B994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президент Союза «Кузбасская торгово-промышленная палата» (заместитель председателя комиссии, по согласованию)</w:t>
            </w:r>
          </w:p>
        </w:tc>
      </w:tr>
      <w:tr w:rsidR="001A7CB9" w14:paraId="61F86F35" w14:textId="77777777">
        <w:trPr>
          <w:trHeight w:val="20"/>
        </w:trPr>
        <w:tc>
          <w:tcPr>
            <w:tcW w:w="3085" w:type="dxa"/>
          </w:tcPr>
          <w:p w14:paraId="097C110F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</w:t>
            </w:r>
          </w:p>
          <w:p w14:paraId="77A712A9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6379" w:type="dxa"/>
          </w:tcPr>
          <w:p w14:paraId="5F83CFA9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Союза «Кузбасская торгово-промышленная палата» по поддержке и развитию малого и среднего бизнеса, генеральный директор ООО «КузбассТИСИЗ» </w:t>
            </w:r>
          </w:p>
          <w:p w14:paraId="5EC26062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A7CB9" w14:paraId="2054AE6B" w14:textId="77777777">
        <w:trPr>
          <w:trHeight w:val="20"/>
        </w:trPr>
        <w:tc>
          <w:tcPr>
            <w:tcW w:w="3085" w:type="dxa"/>
          </w:tcPr>
          <w:p w14:paraId="12CF3BC5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</w:t>
            </w:r>
          </w:p>
          <w:p w14:paraId="33349D2E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Павлович</w:t>
            </w:r>
          </w:p>
        </w:tc>
        <w:tc>
          <w:tcPr>
            <w:tcW w:w="6379" w:type="dxa"/>
          </w:tcPr>
          <w:p w14:paraId="047EB26D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заместитель  председателя Правительства Кемеровской области – Кузбасса   </w:t>
            </w:r>
          </w:p>
          <w:p w14:paraId="0B8FA25E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агропромышленному комплексу и развитию сельских территорий)</w:t>
            </w:r>
          </w:p>
        </w:tc>
      </w:tr>
      <w:tr w:rsidR="001A7CB9" w14:paraId="11BF4968" w14:textId="77777777">
        <w:trPr>
          <w:trHeight w:val="20"/>
        </w:trPr>
        <w:tc>
          <w:tcPr>
            <w:tcW w:w="3085" w:type="dxa"/>
          </w:tcPr>
          <w:p w14:paraId="6BB3F02C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Кухарская</w:t>
            </w:r>
          </w:p>
          <w:p w14:paraId="7111B5C0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79" w:type="dxa"/>
          </w:tcPr>
          <w:p w14:paraId="4F768AFF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Управления Федеральной антимонопольной службы по Кемеровской области (по согласованию)</w:t>
            </w:r>
          </w:p>
        </w:tc>
      </w:tr>
      <w:tr w:rsidR="001A7CB9" w14:paraId="75DDAB35" w14:textId="77777777">
        <w:trPr>
          <w:trHeight w:val="20"/>
        </w:trPr>
        <w:tc>
          <w:tcPr>
            <w:tcW w:w="3085" w:type="dxa"/>
          </w:tcPr>
          <w:p w14:paraId="726FDC6A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14:paraId="4867D335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Алексеевич</w:t>
            </w:r>
          </w:p>
          <w:p w14:paraId="521E661B" w14:textId="77777777" w:rsidR="001A7CB9" w:rsidRDefault="001A7C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33FE914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исполнительный директор Ассоциации «Совет муниципальных образований Кемеровской области – Кузбасса» (по согласованию)</w:t>
            </w:r>
          </w:p>
        </w:tc>
      </w:tr>
      <w:tr w:rsidR="001A7CB9" w14:paraId="58924DF8" w14:textId="77777777">
        <w:trPr>
          <w:trHeight w:val="886"/>
        </w:trPr>
        <w:tc>
          <w:tcPr>
            <w:tcW w:w="3085" w:type="dxa"/>
          </w:tcPr>
          <w:p w14:paraId="53FE15B3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Парамонова </w:t>
            </w:r>
          </w:p>
          <w:p w14:paraId="55936132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379" w:type="dxa"/>
          </w:tcPr>
          <w:p w14:paraId="1204ADF5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Управления Федеральной службы по надзору в сфере защиты прав потребителей и благополучия человека по Кемеровской области – Кузбассу  (по согласованию)</w:t>
            </w:r>
          </w:p>
        </w:tc>
      </w:tr>
      <w:tr w:rsidR="001A7CB9" w14:paraId="47C2644D" w14:textId="77777777">
        <w:trPr>
          <w:trHeight w:val="886"/>
        </w:trPr>
        <w:tc>
          <w:tcPr>
            <w:tcW w:w="3085" w:type="dxa"/>
          </w:tcPr>
          <w:p w14:paraId="7FC6053F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14:paraId="6AC44023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379" w:type="dxa"/>
          </w:tcPr>
          <w:p w14:paraId="05DD8178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агропродовольственной гильдии Союза «Кузбасская торгово-промышленная палата», коммерческий директор ООО «Астронотус» (по согласованию)</w:t>
            </w:r>
          </w:p>
          <w:p w14:paraId="1DBC8AB9" w14:textId="77777777" w:rsidR="001A7CB9" w:rsidRDefault="001A7CB9">
            <w:pPr>
              <w:contextualSpacing/>
              <w:rPr>
                <w:sz w:val="28"/>
                <w:szCs w:val="28"/>
              </w:rPr>
            </w:pPr>
          </w:p>
          <w:p w14:paraId="6522A289" w14:textId="77777777" w:rsidR="001A7CB9" w:rsidRDefault="001A7CB9">
            <w:pPr>
              <w:contextualSpacing/>
              <w:rPr>
                <w:sz w:val="28"/>
                <w:szCs w:val="28"/>
              </w:rPr>
            </w:pPr>
          </w:p>
          <w:p w14:paraId="7CC25EF9" w14:textId="77777777" w:rsidR="001A7CB9" w:rsidRDefault="001A7CB9">
            <w:pPr>
              <w:contextualSpacing/>
              <w:rPr>
                <w:sz w:val="28"/>
                <w:szCs w:val="28"/>
              </w:rPr>
            </w:pPr>
          </w:p>
        </w:tc>
      </w:tr>
      <w:tr w:rsidR="001A7CB9" w14:paraId="241FB0AD" w14:textId="77777777">
        <w:trPr>
          <w:trHeight w:val="392"/>
        </w:trPr>
        <w:tc>
          <w:tcPr>
            <w:tcW w:w="3085" w:type="dxa"/>
          </w:tcPr>
          <w:p w14:paraId="078EC2E8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Федосеев </w:t>
            </w:r>
          </w:p>
          <w:p w14:paraId="0AD7E519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379" w:type="dxa"/>
          </w:tcPr>
          <w:p w14:paraId="177CA702" w14:textId="77777777" w:rsidR="001A7CB9" w:rsidRDefault="00033F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Союза «Кузбасская торгово-промышленная палата» по маркетинговой и корпоративной стратегии, генеральный директор ООО «Знай наших» (по согласованию)</w:t>
            </w:r>
          </w:p>
        </w:tc>
      </w:tr>
    </w:tbl>
    <w:p w14:paraId="6EC9921F" w14:textId="77777777" w:rsidR="001A7CB9" w:rsidRDefault="001A7CB9">
      <w:pPr>
        <w:jc w:val="center"/>
        <w:rPr>
          <w:b/>
          <w:sz w:val="28"/>
          <w:szCs w:val="28"/>
        </w:rPr>
      </w:pPr>
    </w:p>
    <w:sectPr w:rsidR="001A7CB9" w:rsidSect="009F075B">
      <w:headerReference w:type="default" r:id="rId11"/>
      <w:pgSz w:w="11907" w:h="16840"/>
      <w:pgMar w:top="142" w:right="851" w:bottom="851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2FB49" w14:textId="77777777" w:rsidR="009F075B" w:rsidRDefault="009F075B">
      <w:r>
        <w:separator/>
      </w:r>
    </w:p>
  </w:endnote>
  <w:endnote w:type="continuationSeparator" w:id="0">
    <w:p w14:paraId="223B90AB" w14:textId="77777777" w:rsidR="009F075B" w:rsidRDefault="009F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54494" w14:textId="77777777" w:rsidR="009F075B" w:rsidRDefault="009F075B">
      <w:r>
        <w:separator/>
      </w:r>
    </w:p>
  </w:footnote>
  <w:footnote w:type="continuationSeparator" w:id="0">
    <w:p w14:paraId="2E4AE973" w14:textId="77777777" w:rsidR="009F075B" w:rsidRDefault="009F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9903"/>
      <w:docPartObj>
        <w:docPartGallery w:val="Page Numbers (Top of Page)"/>
        <w:docPartUnique/>
      </w:docPartObj>
    </w:sdtPr>
    <w:sdtEndPr/>
    <w:sdtContent>
      <w:p w14:paraId="05485132" w14:textId="77777777" w:rsidR="001A7CB9" w:rsidRDefault="00033F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D5">
          <w:rPr>
            <w:noProof/>
          </w:rPr>
          <w:t>11</w:t>
        </w:r>
        <w:r>
          <w:fldChar w:fldCharType="end"/>
        </w:r>
      </w:p>
    </w:sdtContent>
  </w:sdt>
  <w:p w14:paraId="425F9DF7" w14:textId="77777777" w:rsidR="001A7CB9" w:rsidRDefault="001A7C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9A8"/>
    <w:multiLevelType w:val="hybridMultilevel"/>
    <w:tmpl w:val="B14EAC36"/>
    <w:lvl w:ilvl="0" w:tplc="217E6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CCAA3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886F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D801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BAF5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2EE7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38FB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DC46B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B8D4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C0490"/>
    <w:multiLevelType w:val="hybridMultilevel"/>
    <w:tmpl w:val="66C4D6B0"/>
    <w:lvl w:ilvl="0" w:tplc="D2A0C86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64B85040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95887D6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81FAD778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D7D22990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D9A2AB04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4A22EA4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91584A4A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86D6501C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A495366"/>
    <w:multiLevelType w:val="multilevel"/>
    <w:tmpl w:val="FFB6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16433751"/>
    <w:multiLevelType w:val="hybridMultilevel"/>
    <w:tmpl w:val="D0E80C94"/>
    <w:lvl w:ilvl="0" w:tplc="0BC4B6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A04E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CC437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E25FF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8B43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D8B2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EA9D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0B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C6EB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602F1"/>
    <w:multiLevelType w:val="hybridMultilevel"/>
    <w:tmpl w:val="F8FA3EE2"/>
    <w:lvl w:ilvl="0" w:tplc="DD54A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DE01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06BB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2230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444E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2263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80D1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382D9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0E9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54D02"/>
    <w:multiLevelType w:val="hybridMultilevel"/>
    <w:tmpl w:val="FAD2D454"/>
    <w:lvl w:ilvl="0" w:tplc="2B0E4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FEA1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66D4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D0D3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079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8618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EC27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3CC7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B0BC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D4546"/>
    <w:multiLevelType w:val="hybridMultilevel"/>
    <w:tmpl w:val="A62EB6A2"/>
    <w:lvl w:ilvl="0" w:tplc="FF748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E7EE6FA">
      <w:start w:val="1"/>
      <w:numFmt w:val="lowerLetter"/>
      <w:lvlText w:val="%2."/>
      <w:lvlJc w:val="left"/>
      <w:pPr>
        <w:ind w:left="1789" w:hanging="360"/>
      </w:pPr>
    </w:lvl>
    <w:lvl w:ilvl="2" w:tplc="8E34CFDE">
      <w:start w:val="1"/>
      <w:numFmt w:val="lowerRoman"/>
      <w:lvlText w:val="%3."/>
      <w:lvlJc w:val="right"/>
      <w:pPr>
        <w:ind w:left="2509" w:hanging="180"/>
      </w:pPr>
    </w:lvl>
    <w:lvl w:ilvl="3" w:tplc="F86E5EA6">
      <w:start w:val="1"/>
      <w:numFmt w:val="decimal"/>
      <w:lvlText w:val="%4."/>
      <w:lvlJc w:val="left"/>
      <w:pPr>
        <w:ind w:left="3229" w:hanging="360"/>
      </w:pPr>
    </w:lvl>
    <w:lvl w:ilvl="4" w:tplc="A46EBE5C">
      <w:start w:val="1"/>
      <w:numFmt w:val="lowerLetter"/>
      <w:lvlText w:val="%5."/>
      <w:lvlJc w:val="left"/>
      <w:pPr>
        <w:ind w:left="3949" w:hanging="360"/>
      </w:pPr>
    </w:lvl>
    <w:lvl w:ilvl="5" w:tplc="414A11B0">
      <w:start w:val="1"/>
      <w:numFmt w:val="lowerRoman"/>
      <w:lvlText w:val="%6."/>
      <w:lvlJc w:val="right"/>
      <w:pPr>
        <w:ind w:left="4669" w:hanging="180"/>
      </w:pPr>
    </w:lvl>
    <w:lvl w:ilvl="6" w:tplc="CB224AA2">
      <w:start w:val="1"/>
      <w:numFmt w:val="decimal"/>
      <w:lvlText w:val="%7."/>
      <w:lvlJc w:val="left"/>
      <w:pPr>
        <w:ind w:left="5389" w:hanging="360"/>
      </w:pPr>
    </w:lvl>
    <w:lvl w:ilvl="7" w:tplc="B3C0543E">
      <w:start w:val="1"/>
      <w:numFmt w:val="lowerLetter"/>
      <w:lvlText w:val="%8."/>
      <w:lvlJc w:val="left"/>
      <w:pPr>
        <w:ind w:left="6109" w:hanging="360"/>
      </w:pPr>
    </w:lvl>
    <w:lvl w:ilvl="8" w:tplc="3106150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86624"/>
    <w:multiLevelType w:val="multilevel"/>
    <w:tmpl w:val="B694D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20422B72"/>
    <w:multiLevelType w:val="hybridMultilevel"/>
    <w:tmpl w:val="D7C2EB62"/>
    <w:lvl w:ilvl="0" w:tplc="9E4C3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C4C86">
      <w:start w:val="1"/>
      <w:numFmt w:val="lowerLetter"/>
      <w:lvlText w:val="%2."/>
      <w:lvlJc w:val="left"/>
      <w:pPr>
        <w:ind w:left="1440" w:hanging="360"/>
      </w:pPr>
    </w:lvl>
    <w:lvl w:ilvl="2" w:tplc="24925644">
      <w:start w:val="1"/>
      <w:numFmt w:val="lowerRoman"/>
      <w:lvlText w:val="%3."/>
      <w:lvlJc w:val="right"/>
      <w:pPr>
        <w:ind w:left="2160" w:hanging="180"/>
      </w:pPr>
    </w:lvl>
    <w:lvl w:ilvl="3" w:tplc="CAD4DACC">
      <w:start w:val="1"/>
      <w:numFmt w:val="decimal"/>
      <w:lvlText w:val="%4."/>
      <w:lvlJc w:val="left"/>
      <w:pPr>
        <w:ind w:left="2880" w:hanging="360"/>
      </w:pPr>
    </w:lvl>
    <w:lvl w:ilvl="4" w:tplc="3CAC2146">
      <w:start w:val="1"/>
      <w:numFmt w:val="lowerLetter"/>
      <w:lvlText w:val="%5."/>
      <w:lvlJc w:val="left"/>
      <w:pPr>
        <w:ind w:left="3600" w:hanging="360"/>
      </w:pPr>
    </w:lvl>
    <w:lvl w:ilvl="5" w:tplc="EFE25596">
      <w:start w:val="1"/>
      <w:numFmt w:val="lowerRoman"/>
      <w:lvlText w:val="%6."/>
      <w:lvlJc w:val="right"/>
      <w:pPr>
        <w:ind w:left="4320" w:hanging="180"/>
      </w:pPr>
    </w:lvl>
    <w:lvl w:ilvl="6" w:tplc="B0F2A8EC">
      <w:start w:val="1"/>
      <w:numFmt w:val="decimal"/>
      <w:lvlText w:val="%7."/>
      <w:lvlJc w:val="left"/>
      <w:pPr>
        <w:ind w:left="5040" w:hanging="360"/>
      </w:pPr>
    </w:lvl>
    <w:lvl w:ilvl="7" w:tplc="D78EF336">
      <w:start w:val="1"/>
      <w:numFmt w:val="lowerLetter"/>
      <w:lvlText w:val="%8."/>
      <w:lvlJc w:val="left"/>
      <w:pPr>
        <w:ind w:left="5760" w:hanging="360"/>
      </w:pPr>
    </w:lvl>
    <w:lvl w:ilvl="8" w:tplc="2034D9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37E7"/>
    <w:multiLevelType w:val="hybridMultilevel"/>
    <w:tmpl w:val="B128FEA4"/>
    <w:lvl w:ilvl="0" w:tplc="A1409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94C63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00A0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EC18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942E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8440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E81D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F24A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E481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8397A"/>
    <w:multiLevelType w:val="multilevel"/>
    <w:tmpl w:val="367A61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1">
    <w:nsid w:val="29E9098E"/>
    <w:multiLevelType w:val="multilevel"/>
    <w:tmpl w:val="F04C4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36521B19"/>
    <w:multiLevelType w:val="hybridMultilevel"/>
    <w:tmpl w:val="84704396"/>
    <w:lvl w:ilvl="0" w:tplc="5A5045B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8B7EFAB6">
      <w:start w:val="1"/>
      <w:numFmt w:val="lowerLetter"/>
      <w:lvlText w:val="%2."/>
      <w:lvlJc w:val="left"/>
      <w:pPr>
        <w:ind w:left="1860" w:hanging="360"/>
      </w:pPr>
    </w:lvl>
    <w:lvl w:ilvl="2" w:tplc="E2CE7DA8">
      <w:start w:val="1"/>
      <w:numFmt w:val="lowerRoman"/>
      <w:lvlText w:val="%3."/>
      <w:lvlJc w:val="right"/>
      <w:pPr>
        <w:ind w:left="2580" w:hanging="180"/>
      </w:pPr>
    </w:lvl>
    <w:lvl w:ilvl="3" w:tplc="19C62FA0">
      <w:start w:val="1"/>
      <w:numFmt w:val="decimal"/>
      <w:lvlText w:val="%4."/>
      <w:lvlJc w:val="left"/>
      <w:pPr>
        <w:ind w:left="3300" w:hanging="360"/>
      </w:pPr>
    </w:lvl>
    <w:lvl w:ilvl="4" w:tplc="88220920">
      <w:start w:val="1"/>
      <w:numFmt w:val="lowerLetter"/>
      <w:lvlText w:val="%5."/>
      <w:lvlJc w:val="left"/>
      <w:pPr>
        <w:ind w:left="4020" w:hanging="360"/>
      </w:pPr>
    </w:lvl>
    <w:lvl w:ilvl="5" w:tplc="7E4C99A6">
      <w:start w:val="1"/>
      <w:numFmt w:val="lowerRoman"/>
      <w:lvlText w:val="%6."/>
      <w:lvlJc w:val="right"/>
      <w:pPr>
        <w:ind w:left="4740" w:hanging="180"/>
      </w:pPr>
    </w:lvl>
    <w:lvl w:ilvl="6" w:tplc="0F8024B2">
      <w:start w:val="1"/>
      <w:numFmt w:val="decimal"/>
      <w:lvlText w:val="%7."/>
      <w:lvlJc w:val="left"/>
      <w:pPr>
        <w:ind w:left="5460" w:hanging="360"/>
      </w:pPr>
    </w:lvl>
    <w:lvl w:ilvl="7" w:tplc="0450D238">
      <w:start w:val="1"/>
      <w:numFmt w:val="lowerLetter"/>
      <w:lvlText w:val="%8."/>
      <w:lvlJc w:val="left"/>
      <w:pPr>
        <w:ind w:left="6180" w:hanging="360"/>
      </w:pPr>
    </w:lvl>
    <w:lvl w:ilvl="8" w:tplc="45C03A04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7B30573"/>
    <w:multiLevelType w:val="multilevel"/>
    <w:tmpl w:val="CFF2F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389C7FCD"/>
    <w:multiLevelType w:val="multilevel"/>
    <w:tmpl w:val="A55A0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3AED58A3"/>
    <w:multiLevelType w:val="hybridMultilevel"/>
    <w:tmpl w:val="7A4E6B34"/>
    <w:lvl w:ilvl="0" w:tplc="4A0031D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9B5A776E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3A2E61DC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D4184ECA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7881E1C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A344013A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7F7C5890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912D24E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BA8886FC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4CD216F"/>
    <w:multiLevelType w:val="multilevel"/>
    <w:tmpl w:val="8D020B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B4445FB"/>
    <w:multiLevelType w:val="multilevel"/>
    <w:tmpl w:val="6A162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589D480D"/>
    <w:multiLevelType w:val="multilevel"/>
    <w:tmpl w:val="23BA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591B37B5"/>
    <w:multiLevelType w:val="hybridMultilevel"/>
    <w:tmpl w:val="A48633CC"/>
    <w:lvl w:ilvl="0" w:tplc="AB3A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62F2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7C6F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4EA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72D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96B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8C2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24D4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D8E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97A55D3"/>
    <w:multiLevelType w:val="multilevel"/>
    <w:tmpl w:val="670E1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6D0E7EB2"/>
    <w:multiLevelType w:val="multilevel"/>
    <w:tmpl w:val="7F487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>
    <w:nsid w:val="70886EDD"/>
    <w:multiLevelType w:val="multilevel"/>
    <w:tmpl w:val="D0E68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76FA2B7A"/>
    <w:multiLevelType w:val="hybridMultilevel"/>
    <w:tmpl w:val="36360B5C"/>
    <w:lvl w:ilvl="0" w:tplc="4378A7D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DFF0AAB4">
      <w:start w:val="1"/>
      <w:numFmt w:val="lowerLetter"/>
      <w:lvlText w:val="%2."/>
      <w:lvlJc w:val="left"/>
      <w:pPr>
        <w:ind w:left="1840" w:hanging="360"/>
      </w:pPr>
    </w:lvl>
    <w:lvl w:ilvl="2" w:tplc="52BEC07A">
      <w:start w:val="1"/>
      <w:numFmt w:val="lowerRoman"/>
      <w:lvlText w:val="%3."/>
      <w:lvlJc w:val="right"/>
      <w:pPr>
        <w:ind w:left="2560" w:hanging="180"/>
      </w:pPr>
    </w:lvl>
    <w:lvl w:ilvl="3" w:tplc="7D2C9BA8">
      <w:start w:val="1"/>
      <w:numFmt w:val="decimal"/>
      <w:lvlText w:val="%4."/>
      <w:lvlJc w:val="left"/>
      <w:pPr>
        <w:ind w:left="3280" w:hanging="360"/>
      </w:pPr>
    </w:lvl>
    <w:lvl w:ilvl="4" w:tplc="F7A2B958">
      <w:start w:val="1"/>
      <w:numFmt w:val="lowerLetter"/>
      <w:lvlText w:val="%5."/>
      <w:lvlJc w:val="left"/>
      <w:pPr>
        <w:ind w:left="4000" w:hanging="360"/>
      </w:pPr>
    </w:lvl>
    <w:lvl w:ilvl="5" w:tplc="D46E2A2E">
      <w:start w:val="1"/>
      <w:numFmt w:val="lowerRoman"/>
      <w:lvlText w:val="%6."/>
      <w:lvlJc w:val="right"/>
      <w:pPr>
        <w:ind w:left="4720" w:hanging="180"/>
      </w:pPr>
    </w:lvl>
    <w:lvl w:ilvl="6" w:tplc="95D0F4BE">
      <w:start w:val="1"/>
      <w:numFmt w:val="decimal"/>
      <w:lvlText w:val="%7."/>
      <w:lvlJc w:val="left"/>
      <w:pPr>
        <w:ind w:left="5440" w:hanging="360"/>
      </w:pPr>
    </w:lvl>
    <w:lvl w:ilvl="7" w:tplc="E78A4F02">
      <w:start w:val="1"/>
      <w:numFmt w:val="lowerLetter"/>
      <w:lvlText w:val="%8."/>
      <w:lvlJc w:val="left"/>
      <w:pPr>
        <w:ind w:left="6160" w:hanging="360"/>
      </w:pPr>
    </w:lvl>
    <w:lvl w:ilvl="8" w:tplc="5CA0EF9C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0"/>
  </w:num>
  <w:num w:numId="5">
    <w:abstractNumId w:val="11"/>
  </w:num>
  <w:num w:numId="6">
    <w:abstractNumId w:val="19"/>
    <w:lvlOverride w:ilvl="0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13"/>
  </w:num>
  <w:num w:numId="14">
    <w:abstractNumId w:val="23"/>
  </w:num>
  <w:num w:numId="15">
    <w:abstractNumId w:val="8"/>
  </w:num>
  <w:num w:numId="16">
    <w:abstractNumId w:val="15"/>
  </w:num>
  <w:num w:numId="17">
    <w:abstractNumId w:val="1"/>
  </w:num>
  <w:num w:numId="18">
    <w:abstractNumId w:val="0"/>
  </w:num>
  <w:num w:numId="19">
    <w:abstractNumId w:val="4"/>
  </w:num>
  <w:num w:numId="20">
    <w:abstractNumId w:val="9"/>
  </w:num>
  <w:num w:numId="21">
    <w:abstractNumId w:val="5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</w:num>
  <w:num w:numId="24">
    <w:abstractNumId w:val="6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B9"/>
    <w:rsid w:val="00026EF9"/>
    <w:rsid w:val="00033FB5"/>
    <w:rsid w:val="00056937"/>
    <w:rsid w:val="000D7ED0"/>
    <w:rsid w:val="001264A2"/>
    <w:rsid w:val="001A7CB9"/>
    <w:rsid w:val="001B2DD5"/>
    <w:rsid w:val="002C2744"/>
    <w:rsid w:val="00477DD9"/>
    <w:rsid w:val="004D0DA4"/>
    <w:rsid w:val="00531E56"/>
    <w:rsid w:val="00635634"/>
    <w:rsid w:val="007E1019"/>
    <w:rsid w:val="009270F5"/>
    <w:rsid w:val="009F075B"/>
    <w:rsid w:val="00A41560"/>
    <w:rsid w:val="00AE16C2"/>
    <w:rsid w:val="00C65C78"/>
    <w:rsid w:val="00DB1B52"/>
    <w:rsid w:val="00E06BA4"/>
    <w:rsid w:val="00F9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tabs>
        <w:tab w:val="left" w:pos="709"/>
      </w:tabs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42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tabs>
        <w:tab w:val="left" w:pos="709"/>
      </w:tabs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42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end42@kuzt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CF2E-42E2-478A-AFD6-C74BAB93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2418</Words>
  <Characters>13784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Иванова</dc:creator>
  <cp:lastModifiedBy>Виктор Гриорьевич Соломенников</cp:lastModifiedBy>
  <cp:revision>2</cp:revision>
  <cp:lastPrinted>2024-02-07T08:14:00Z</cp:lastPrinted>
  <dcterms:created xsi:type="dcterms:W3CDTF">2024-02-07T08:18:00Z</dcterms:created>
  <dcterms:modified xsi:type="dcterms:W3CDTF">2024-02-07T08:18:00Z</dcterms:modified>
</cp:coreProperties>
</file>